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19A08" w14:textId="5A9210DB" w:rsidR="00D65E96" w:rsidRDefault="00A6717A" w:rsidP="00112147">
      <w:pPr>
        <w:pStyle w:val="Heading1"/>
      </w:pPr>
      <w:bookmarkStart w:id="0" w:name="_heading=h.gjdgxs" w:colFirst="0" w:colLast="0"/>
      <w:bookmarkEnd w:id="0"/>
      <w:r>
        <w:t>Appendix 4</w:t>
      </w:r>
      <w:r w:rsidR="00112147">
        <w:t>E</w:t>
      </w:r>
      <w:r>
        <w:t xml:space="preserve"> </w:t>
      </w:r>
      <w:r w:rsidR="00112147">
        <w:t>– Observers Checklist</w:t>
      </w:r>
    </w:p>
    <w:p w14:paraId="7A82E093" w14:textId="37624E92" w:rsidR="000F0022" w:rsidRPr="00FA04EA" w:rsidRDefault="000F0022" w:rsidP="000F0022">
      <w:pPr>
        <w:pStyle w:val="DescriptororName"/>
        <w:rPr>
          <w:color w:val="22272B"/>
          <w:szCs w:val="36"/>
        </w:rPr>
      </w:pPr>
      <w:r>
        <w:t xml:space="preserve">Major </w:t>
      </w:r>
      <w:r w:rsidR="00284E1B">
        <w:t>Power Outage</w:t>
      </w:r>
      <w:r>
        <w:t xml:space="preserve"> Exercise - </w:t>
      </w:r>
      <w:r w:rsidR="00284E1B">
        <w:t>DISCEX</w:t>
      </w:r>
    </w:p>
    <w:p w14:paraId="0A37501D" w14:textId="77777777" w:rsidR="00D65E96" w:rsidRDefault="00D65E96">
      <w:pPr>
        <w:rPr>
          <w:rFonts w:eastAsia="Public Sans" w:cs="Public Sans"/>
        </w:rPr>
        <w:sectPr w:rsidR="00D65E9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p>
    <w:p w14:paraId="02512072" w14:textId="1A2A4EF0" w:rsidR="00D65E96" w:rsidRDefault="00A6717A" w:rsidP="00112147">
      <w:pPr>
        <w:pStyle w:val="Heading2"/>
        <w:rPr>
          <w:lang w:val="en-US"/>
        </w:rPr>
      </w:pPr>
      <w:bookmarkStart w:id="1" w:name="_heading=h.mfbs66xn7c0r"/>
      <w:bookmarkEnd w:id="1"/>
      <w:r w:rsidRPr="7D571467">
        <w:rPr>
          <w:lang w:val="en-US"/>
        </w:rPr>
        <w:lastRenderedPageBreak/>
        <w:t>Exercise [</w:t>
      </w:r>
      <w:r w:rsidR="00112147">
        <w:rPr>
          <w:lang w:val="en-US"/>
        </w:rPr>
        <w:t>N</w:t>
      </w:r>
      <w:r w:rsidRPr="7D571467">
        <w:rPr>
          <w:lang w:val="en-US"/>
        </w:rPr>
        <w:t xml:space="preserve">ame] – </w:t>
      </w:r>
      <w:r w:rsidR="00112147">
        <w:rPr>
          <w:lang w:val="en-US"/>
        </w:rPr>
        <w:t>O</w:t>
      </w:r>
      <w:r w:rsidRPr="7D571467">
        <w:rPr>
          <w:lang w:val="en-US"/>
        </w:rPr>
        <w:t xml:space="preserve">bservers </w:t>
      </w:r>
      <w:r w:rsidR="00274991">
        <w:rPr>
          <w:lang w:val="en-US"/>
        </w:rPr>
        <w:t>C</w:t>
      </w:r>
      <w:r w:rsidRPr="7D571467">
        <w:rPr>
          <w:lang w:val="en-US"/>
        </w:rPr>
        <w:t>hecklist</w:t>
      </w:r>
    </w:p>
    <w:p w14:paraId="0C553624" w14:textId="77777777" w:rsidR="00112147" w:rsidRDefault="00112147" w:rsidP="00112147">
      <w:pPr>
        <w:pStyle w:val="Introduction"/>
      </w:pPr>
      <w:bookmarkStart w:id="2" w:name="_heading=h.n4f30mxtlvni" w:colFirst="0" w:colLast="0"/>
      <w:bookmarkEnd w:id="2"/>
      <w:r w:rsidRPr="00112147">
        <w:t>Exercise observers can use the below checklist to record observations during the exercise.</w:t>
      </w:r>
    </w:p>
    <w:p w14:paraId="3F2BF645" w14:textId="31D4BC1F" w:rsidR="000F0022" w:rsidRPr="00112147" w:rsidRDefault="000F0022" w:rsidP="000F0022">
      <w:pPr>
        <w:pStyle w:val="Heading2"/>
      </w:pPr>
      <w:r>
        <w:t>Aim</w:t>
      </w:r>
    </w:p>
    <w:p w14:paraId="01C36B47" w14:textId="19142C72" w:rsidR="000F0022" w:rsidRPr="000F0022" w:rsidRDefault="00B416C8" w:rsidP="000F0022">
      <w:pPr>
        <w:pStyle w:val="BodyText"/>
      </w:pPr>
      <w:r w:rsidRPr="00B416C8">
        <w:t>To strengthen the planning, preparedness, and coordination of REOCs and LEOCs, under the leadership of Emergency Operations Controllers,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BC58DF" w:rsidRPr="00BC58DF">
        <w:t>.</w:t>
      </w:r>
    </w:p>
    <w:p w14:paraId="393593AA" w14:textId="31D63859" w:rsidR="00112147" w:rsidRPr="00112147" w:rsidRDefault="00112147" w:rsidP="00112147">
      <w:pPr>
        <w:pStyle w:val="Heading2"/>
      </w:pPr>
      <w:r w:rsidRPr="00112147">
        <w:t>Objectives &amp; Standards / Measures</w:t>
      </w:r>
    </w:p>
    <w:p w14:paraId="1402EE4B" w14:textId="2062E0C2" w:rsidR="00D65E96" w:rsidRDefault="00A6717A" w:rsidP="00112147">
      <w:pPr>
        <w:pStyle w:val="Heading3"/>
        <w:rPr>
          <w:rFonts w:ascii="Public Sans Light" w:hAnsi="Public Sans Light"/>
          <w:color w:val="22272B"/>
          <w:sz w:val="22"/>
        </w:rPr>
      </w:pPr>
      <w:r w:rsidRPr="00112147">
        <w:t>Objective</w:t>
      </w:r>
      <w:r>
        <w:t xml:space="preserve"> 1</w:t>
      </w:r>
    </w:p>
    <w:p w14:paraId="438A6B2E" w14:textId="4E1060F4" w:rsidR="006A09A6" w:rsidRPr="002B18C6" w:rsidRDefault="00F653FC" w:rsidP="006A09A6">
      <w:pPr>
        <w:pStyle w:val="ListNumber"/>
      </w:pPr>
      <w:bookmarkStart w:id="3" w:name="_Hlk186586065"/>
      <w:r w:rsidRPr="00F653FC">
        <w:t>Test how effectively REOCs and LEOCs coordinate with the Energy and Utility Services Functional Area (EUSFA), local councils, emergency services, and other agencies in managing the consequences of a prolonged electricity supply disruption</w:t>
      </w:r>
      <w:r w:rsidR="006A09A6" w:rsidRPr="00853510">
        <w:t>.</w:t>
      </w:r>
    </w:p>
    <w:p w14:paraId="303E990E" w14:textId="40B9BE61" w:rsidR="006A09A6" w:rsidRDefault="00BE4252" w:rsidP="006A09A6">
      <w:pPr>
        <w:pStyle w:val="ListNumber2"/>
      </w:pPr>
      <w:r w:rsidRPr="00BE4252">
        <w:t>Participants clearly identify roles and responsibilities of LEOCs, REOCs, EUSFA, and local councils during discussion of the scenario</w:t>
      </w:r>
      <w:r w:rsidR="006A09A6">
        <w:t>.</w:t>
      </w:r>
    </w:p>
    <w:p w14:paraId="6C8283A7" w14:textId="77777777" w:rsidR="006A09A6" w:rsidRDefault="006A09A6" w:rsidP="006A09A6">
      <w:pPr>
        <w:pStyle w:val="ListNumber2"/>
      </w:pPr>
      <w:r>
        <w:t>Decision-making processes and escalation pathways are described consistently across agencies.</w:t>
      </w:r>
    </w:p>
    <w:p w14:paraId="66018824" w14:textId="77777777" w:rsidR="006A09A6" w:rsidRDefault="006A09A6" w:rsidP="006A09A6">
      <w:pPr>
        <w:pStyle w:val="ListNumber2"/>
      </w:pPr>
      <w:r>
        <w:t>Coordination challenges are recognised and potential solutions discussed collaboratively.</w:t>
      </w:r>
    </w:p>
    <w:p w14:paraId="63D0AB43" w14:textId="77777777" w:rsidR="006A09A6" w:rsidRPr="002B18C6" w:rsidRDefault="006A09A6" w:rsidP="006A09A6">
      <w:pPr>
        <w:pStyle w:val="ListNumber2"/>
      </w:pPr>
      <w:r>
        <w:t>Information-sharing processes, protocols and systems align with relevant plans and sub-plans.</w:t>
      </w:r>
    </w:p>
    <w:p w14:paraId="57470F8A" w14:textId="77777777" w:rsidR="006A09A6" w:rsidRPr="002B18C6" w:rsidRDefault="006A09A6" w:rsidP="006A09A6">
      <w:pPr>
        <w:pStyle w:val="Guidance"/>
      </w:pPr>
      <w:r w:rsidRPr="002B18C6">
        <w:t>[Insert additional standard measures as required]</w:t>
      </w:r>
    </w:p>
    <w:p w14:paraId="1C7F76D0" w14:textId="77777777" w:rsidR="00112147" w:rsidRPr="00112147" w:rsidRDefault="00112147" w:rsidP="00112147">
      <w:pPr>
        <w:jc w:val="left"/>
        <w:rPr>
          <w:rFonts w:ascii="Public Sans Light" w:eastAsia="Public Sans Light" w:hAnsi="Public Sans Light" w:cs="Public Sans Light"/>
        </w:rPr>
      </w:pPr>
    </w:p>
    <w:p w14:paraId="60FDC7E7" w14:textId="77777777" w:rsidR="00112147" w:rsidRPr="00112147" w:rsidRDefault="00112147" w:rsidP="00112147">
      <w:pPr>
        <w:pStyle w:val="BodyText"/>
      </w:pPr>
      <w:r w:rsidRPr="00112147">
        <w:t xml:space="preserve">Objectives &amp; Standards / Measures Met? YES / NO </w:t>
      </w:r>
    </w:p>
    <w:p w14:paraId="02EAC78E" w14:textId="77777777" w:rsidR="00112147" w:rsidRPr="00112147" w:rsidRDefault="00112147" w:rsidP="00112147">
      <w:pPr>
        <w:pStyle w:val="BodyText"/>
      </w:pPr>
    </w:p>
    <w:p w14:paraId="02EB378F" w14:textId="03F655E0" w:rsidR="00D65E96" w:rsidRDefault="00112147" w:rsidP="00112147">
      <w:pPr>
        <w:pStyle w:val="BodyText"/>
      </w:pPr>
      <w:r w:rsidRPr="00112147">
        <w:t>Notes:</w:t>
      </w:r>
    </w:p>
    <w:bookmarkEnd w:id="3"/>
    <w:p w14:paraId="6A05A809" w14:textId="77777777" w:rsidR="00D65E96" w:rsidRDefault="00D65E96">
      <w:pPr>
        <w:jc w:val="left"/>
        <w:rPr>
          <w:rFonts w:ascii="Public Sans Light" w:eastAsia="Public Sans Light" w:hAnsi="Public Sans Light" w:cs="Public Sans Light"/>
        </w:rPr>
      </w:pPr>
    </w:p>
    <w:p w14:paraId="27F3B9BD" w14:textId="77777777" w:rsidR="006A09A6" w:rsidRDefault="006A09A6" w:rsidP="006A09A6">
      <w:pPr>
        <w:pStyle w:val="BodyText"/>
      </w:pPr>
    </w:p>
    <w:p w14:paraId="6846B76C" w14:textId="77777777" w:rsidR="006A09A6" w:rsidRDefault="006A09A6" w:rsidP="006A09A6">
      <w:pPr>
        <w:pStyle w:val="BodyText"/>
      </w:pPr>
    </w:p>
    <w:p w14:paraId="662489F0" w14:textId="77777777" w:rsidR="006A09A6" w:rsidRPr="006A09A6" w:rsidRDefault="006A09A6" w:rsidP="006A09A6">
      <w:pPr>
        <w:pStyle w:val="BodyText"/>
      </w:pPr>
    </w:p>
    <w:p w14:paraId="5A39BBE3" w14:textId="77777777" w:rsidR="00D65E96" w:rsidRDefault="00D65E96">
      <w:pPr>
        <w:jc w:val="left"/>
        <w:rPr>
          <w:rFonts w:ascii="Public Sans Light" w:eastAsia="Public Sans Light" w:hAnsi="Public Sans Light" w:cs="Public Sans Light"/>
        </w:rPr>
      </w:pPr>
    </w:p>
    <w:p w14:paraId="41C8F396" w14:textId="77777777" w:rsidR="00D65E96" w:rsidRDefault="00D65E96">
      <w:pPr>
        <w:jc w:val="left"/>
        <w:rPr>
          <w:rFonts w:ascii="Public Sans Light" w:eastAsia="Public Sans Light" w:hAnsi="Public Sans Light" w:cs="Public Sans Light"/>
        </w:rPr>
      </w:pPr>
    </w:p>
    <w:p w14:paraId="72A3D3EC" w14:textId="77777777" w:rsidR="00D65E96" w:rsidRDefault="00D65E96">
      <w:pPr>
        <w:jc w:val="left"/>
        <w:rPr>
          <w:rFonts w:ascii="Public Sans Light" w:eastAsia="Public Sans Light" w:hAnsi="Public Sans Light" w:cs="Public Sans Light"/>
        </w:rPr>
      </w:pPr>
    </w:p>
    <w:p w14:paraId="503183BE" w14:textId="77777777" w:rsidR="00D65E96" w:rsidRDefault="00A6717A" w:rsidP="00112147">
      <w:pPr>
        <w:pStyle w:val="Heading3"/>
        <w:rPr>
          <w:rFonts w:ascii="Public Sans Light" w:hAnsi="Public Sans Light"/>
          <w:color w:val="22272B"/>
          <w:sz w:val="22"/>
        </w:rPr>
      </w:pPr>
      <w:bookmarkStart w:id="4" w:name="_heading=h.4bmjuima39b" w:colFirst="0" w:colLast="0"/>
      <w:bookmarkStart w:id="5" w:name="_heading=h.thcigdf0n00" w:colFirst="0" w:colLast="0"/>
      <w:bookmarkEnd w:id="4"/>
      <w:bookmarkEnd w:id="5"/>
      <w:r w:rsidRPr="00112147">
        <w:lastRenderedPageBreak/>
        <w:t>Objective</w:t>
      </w:r>
      <w:r>
        <w:t xml:space="preserve"> 2</w:t>
      </w:r>
    </w:p>
    <w:p w14:paraId="2941AFF1" w14:textId="77777777" w:rsidR="003E5D50" w:rsidRDefault="003E5D50" w:rsidP="003E5D50">
      <w:pPr>
        <w:pStyle w:val="ListNumber"/>
      </w:pPr>
      <w:r>
        <w:t>Assess</w:t>
      </w:r>
      <w:r w:rsidRPr="00CA1B92">
        <w:t xml:space="preserve"> arrangements to maintain and restore essential community services, including health, water, fuel, food, telecommunications, and public information, during extended power outages, with particular attention to infrastructure interdependencies.</w:t>
      </w:r>
    </w:p>
    <w:p w14:paraId="58078358" w14:textId="77777777" w:rsidR="003E5D50" w:rsidRDefault="003E5D50" w:rsidP="003E5D50">
      <w:pPr>
        <w:pStyle w:val="ListNumber2"/>
        <w:numPr>
          <w:ilvl w:val="0"/>
          <w:numId w:val="18"/>
        </w:numPr>
      </w:pPr>
      <w:r>
        <w:t>Participants identify relevant critical service interdependencies.</w:t>
      </w:r>
    </w:p>
    <w:p w14:paraId="3346BC28" w14:textId="77777777" w:rsidR="003E5D50" w:rsidRDefault="003E5D50" w:rsidP="003E5D50">
      <w:pPr>
        <w:pStyle w:val="ListNumber2"/>
        <w:numPr>
          <w:ilvl w:val="0"/>
          <w:numId w:val="18"/>
        </w:numPr>
      </w:pPr>
      <w:r>
        <w:t>Identified service continuity arrangements align with relevant emergency plans and State Electricity Supply Emergency Sub-Plan.</w:t>
      </w:r>
    </w:p>
    <w:p w14:paraId="3BAD27AB" w14:textId="77777777" w:rsidR="003E5D50" w:rsidRDefault="003E5D50" w:rsidP="003E5D50">
      <w:pPr>
        <w:pStyle w:val="ListNumber2"/>
        <w:numPr>
          <w:ilvl w:val="0"/>
          <w:numId w:val="18"/>
        </w:numPr>
      </w:pPr>
      <w:r>
        <w:t>Gaps in existing continuity planning are acknowledged and documented for future review</w:t>
      </w:r>
    </w:p>
    <w:p w14:paraId="7CD79C7D" w14:textId="77777777" w:rsidR="003E5D50" w:rsidRDefault="003E5D50" w:rsidP="003E5D50">
      <w:pPr>
        <w:pStyle w:val="ListNumber2"/>
        <w:numPr>
          <w:ilvl w:val="0"/>
          <w:numId w:val="18"/>
        </w:numPr>
      </w:pPr>
      <w:r>
        <w:t>Appropriate strategies for maintaining public information and warnings are identified during scenario discussion.</w:t>
      </w:r>
    </w:p>
    <w:p w14:paraId="769B71A6" w14:textId="77777777" w:rsidR="003E5D50" w:rsidRPr="002B18C6" w:rsidRDefault="003E5D50" w:rsidP="003E5D50">
      <w:pPr>
        <w:pStyle w:val="Guidance"/>
      </w:pPr>
      <w:r w:rsidRPr="002B18C6">
        <w:t>[Insert additional standard measures as required]</w:t>
      </w:r>
    </w:p>
    <w:p w14:paraId="1512F373" w14:textId="77777777" w:rsidR="00112147" w:rsidRPr="00112147" w:rsidRDefault="00112147" w:rsidP="00112147">
      <w:pPr>
        <w:pStyle w:val="BodyText"/>
      </w:pPr>
    </w:p>
    <w:p w14:paraId="13124FF5" w14:textId="77777777" w:rsidR="00112147" w:rsidRPr="00112147" w:rsidRDefault="00112147" w:rsidP="00112147">
      <w:pPr>
        <w:pStyle w:val="BodyText"/>
      </w:pPr>
      <w:r w:rsidRPr="00112147">
        <w:t xml:space="preserve">Objectives &amp; Standards / Measures Met? YES / NO </w:t>
      </w:r>
    </w:p>
    <w:p w14:paraId="409220ED" w14:textId="77777777" w:rsidR="00112147" w:rsidRPr="00112147" w:rsidRDefault="00112147" w:rsidP="00112147">
      <w:pPr>
        <w:pStyle w:val="BodyText"/>
      </w:pPr>
    </w:p>
    <w:p w14:paraId="41060368" w14:textId="77777777" w:rsidR="00112147" w:rsidRDefault="00112147" w:rsidP="00112147">
      <w:pPr>
        <w:pStyle w:val="BodyText"/>
      </w:pPr>
      <w:r w:rsidRPr="00112147">
        <w:t>Notes:</w:t>
      </w:r>
    </w:p>
    <w:p w14:paraId="45FB0818" w14:textId="77777777" w:rsidR="00D65E96" w:rsidRDefault="00D65E96">
      <w:pPr>
        <w:jc w:val="left"/>
        <w:rPr>
          <w:rFonts w:ascii="Public Sans Light" w:eastAsia="Public Sans Light" w:hAnsi="Public Sans Light" w:cs="Public Sans Light"/>
        </w:rPr>
      </w:pPr>
    </w:p>
    <w:p w14:paraId="049F31CB" w14:textId="77777777" w:rsidR="00D65E96" w:rsidRDefault="00D65E96">
      <w:pPr>
        <w:jc w:val="left"/>
        <w:rPr>
          <w:rFonts w:ascii="Public Sans Light" w:eastAsia="Public Sans Light" w:hAnsi="Public Sans Light" w:cs="Public Sans Light"/>
        </w:rPr>
      </w:pPr>
    </w:p>
    <w:p w14:paraId="53128261" w14:textId="77777777" w:rsidR="00D65E96" w:rsidRDefault="00D65E96">
      <w:pPr>
        <w:jc w:val="left"/>
        <w:rPr>
          <w:rFonts w:ascii="Public Sans Light" w:eastAsia="Public Sans Light" w:hAnsi="Public Sans Light" w:cs="Public Sans Light"/>
        </w:rPr>
      </w:pPr>
    </w:p>
    <w:p w14:paraId="62486C05" w14:textId="77777777" w:rsidR="00D65E96" w:rsidRDefault="00D65E96">
      <w:pPr>
        <w:jc w:val="left"/>
        <w:rPr>
          <w:rFonts w:ascii="Public Sans Light" w:eastAsia="Public Sans Light" w:hAnsi="Public Sans Light" w:cs="Public Sans Light"/>
        </w:rPr>
      </w:pPr>
    </w:p>
    <w:p w14:paraId="4101652C" w14:textId="77777777" w:rsidR="00D65E96" w:rsidRDefault="00D65E96">
      <w:pPr>
        <w:jc w:val="left"/>
        <w:rPr>
          <w:rFonts w:ascii="Public Sans Light" w:eastAsia="Public Sans Light" w:hAnsi="Public Sans Light" w:cs="Public Sans Light"/>
        </w:rPr>
      </w:pPr>
    </w:p>
    <w:p w14:paraId="4B99056E" w14:textId="77777777" w:rsidR="00D65E96" w:rsidRDefault="00D65E96">
      <w:pPr>
        <w:jc w:val="left"/>
        <w:rPr>
          <w:rFonts w:ascii="Public Sans Light" w:eastAsia="Public Sans Light" w:hAnsi="Public Sans Light" w:cs="Public Sans Light"/>
        </w:rPr>
      </w:pPr>
    </w:p>
    <w:p w14:paraId="1299C43A" w14:textId="77777777" w:rsidR="00D65E96" w:rsidRDefault="00D65E96">
      <w:pPr>
        <w:jc w:val="left"/>
        <w:rPr>
          <w:rFonts w:ascii="Public Sans Light" w:eastAsia="Public Sans Light" w:hAnsi="Public Sans Light" w:cs="Public Sans Light"/>
        </w:rPr>
      </w:pPr>
    </w:p>
    <w:p w14:paraId="4DDBEF00" w14:textId="77777777" w:rsidR="00D65E96" w:rsidRDefault="00D65E96">
      <w:pPr>
        <w:jc w:val="left"/>
        <w:rPr>
          <w:rFonts w:ascii="Public Sans Light" w:eastAsia="Public Sans Light" w:hAnsi="Public Sans Light" w:cs="Public Sans Light"/>
        </w:rPr>
      </w:pPr>
    </w:p>
    <w:p w14:paraId="3461D779" w14:textId="77777777" w:rsidR="00D65E96" w:rsidRDefault="00D65E96">
      <w:pPr>
        <w:jc w:val="left"/>
        <w:rPr>
          <w:rFonts w:ascii="Public Sans Light" w:eastAsia="Public Sans Light" w:hAnsi="Public Sans Light" w:cs="Public Sans Light"/>
        </w:rPr>
      </w:pPr>
    </w:p>
    <w:p w14:paraId="7C3F76DA" w14:textId="77777777" w:rsidR="00112147" w:rsidRDefault="00112147" w:rsidP="00112147">
      <w:pPr>
        <w:pStyle w:val="BodyText"/>
      </w:pPr>
    </w:p>
    <w:p w14:paraId="0EC6F413" w14:textId="77777777" w:rsidR="00112147" w:rsidRDefault="00112147" w:rsidP="00112147">
      <w:pPr>
        <w:pStyle w:val="BodyText"/>
      </w:pPr>
    </w:p>
    <w:p w14:paraId="40C3BF51" w14:textId="77777777" w:rsidR="00112147" w:rsidRDefault="00112147" w:rsidP="00112147">
      <w:pPr>
        <w:pStyle w:val="BodyText"/>
      </w:pPr>
    </w:p>
    <w:p w14:paraId="08D50783" w14:textId="77777777" w:rsidR="00112147" w:rsidRDefault="00112147" w:rsidP="00112147">
      <w:pPr>
        <w:pStyle w:val="BodyText"/>
      </w:pPr>
    </w:p>
    <w:p w14:paraId="33E248FC" w14:textId="77777777" w:rsidR="00112147" w:rsidRDefault="00112147" w:rsidP="00112147">
      <w:pPr>
        <w:pStyle w:val="BodyText"/>
      </w:pPr>
    </w:p>
    <w:p w14:paraId="14E23DE0" w14:textId="77777777" w:rsidR="00112147" w:rsidRDefault="00112147" w:rsidP="00112147">
      <w:pPr>
        <w:pStyle w:val="BodyText"/>
      </w:pPr>
    </w:p>
    <w:p w14:paraId="31C6752C" w14:textId="77777777" w:rsidR="00112147" w:rsidRDefault="00112147" w:rsidP="00112147">
      <w:pPr>
        <w:pStyle w:val="BodyText"/>
      </w:pPr>
    </w:p>
    <w:p w14:paraId="2032A5F7" w14:textId="77777777" w:rsidR="00112147" w:rsidRDefault="00112147" w:rsidP="00112147">
      <w:pPr>
        <w:pStyle w:val="BodyText"/>
      </w:pPr>
    </w:p>
    <w:p w14:paraId="3D81F9F5" w14:textId="77777777" w:rsidR="003E5D50" w:rsidRDefault="003E5D50" w:rsidP="00112147">
      <w:pPr>
        <w:pStyle w:val="BodyText"/>
      </w:pPr>
    </w:p>
    <w:p w14:paraId="5E87001B" w14:textId="77777777" w:rsidR="003E5D50" w:rsidRDefault="003E5D50" w:rsidP="00112147">
      <w:pPr>
        <w:pStyle w:val="BodyText"/>
      </w:pPr>
    </w:p>
    <w:p w14:paraId="56039A71" w14:textId="77777777" w:rsidR="003E5D50" w:rsidRDefault="003E5D50" w:rsidP="00112147">
      <w:pPr>
        <w:pStyle w:val="BodyText"/>
      </w:pPr>
    </w:p>
    <w:p w14:paraId="39BBA895" w14:textId="77777777" w:rsidR="00112147" w:rsidRDefault="00112147" w:rsidP="00112147">
      <w:pPr>
        <w:pStyle w:val="BodyText"/>
      </w:pPr>
    </w:p>
    <w:p w14:paraId="5C9334EF" w14:textId="77777777" w:rsidR="00D65E96" w:rsidRDefault="00A6717A" w:rsidP="00112147">
      <w:pPr>
        <w:pStyle w:val="Heading3"/>
        <w:rPr>
          <w:rFonts w:ascii="Public Sans Light" w:hAnsi="Public Sans Light"/>
          <w:color w:val="22272B"/>
          <w:sz w:val="22"/>
        </w:rPr>
      </w:pPr>
      <w:bookmarkStart w:id="6" w:name="_heading=h.miq61ldi3l4y" w:colFirst="0" w:colLast="0"/>
      <w:bookmarkEnd w:id="6"/>
      <w:r w:rsidRPr="00112147">
        <w:lastRenderedPageBreak/>
        <w:t>Objective</w:t>
      </w:r>
      <w:r>
        <w:t xml:space="preserve"> 3</w:t>
      </w:r>
    </w:p>
    <w:p w14:paraId="65ABB95C" w14:textId="77777777" w:rsidR="005B65F5" w:rsidRPr="002B18C6" w:rsidRDefault="005B65F5" w:rsidP="005B65F5">
      <w:pPr>
        <w:pStyle w:val="ListNumber"/>
      </w:pPr>
      <w:r w:rsidRPr="004C22B0">
        <w:t>Test the adequacy of arrangements for providing timely welfare assistance, relief services, and community support to affected populations during prolonged disruptions.</w:t>
      </w:r>
    </w:p>
    <w:p w14:paraId="07F2DDA9" w14:textId="77777777" w:rsidR="005B65F5" w:rsidRDefault="005B65F5" w:rsidP="00787284">
      <w:pPr>
        <w:pStyle w:val="ListNumber2"/>
        <w:numPr>
          <w:ilvl w:val="0"/>
          <w:numId w:val="26"/>
        </w:numPr>
      </w:pPr>
      <w:r>
        <w:t>Participants identify governance arrangements, roles, and responsibilities for welfare provision in line with emergency plans and guidelines.</w:t>
      </w:r>
    </w:p>
    <w:p w14:paraId="0B2E562B" w14:textId="77777777" w:rsidR="005B65F5" w:rsidRDefault="005B65F5" w:rsidP="005B65F5">
      <w:pPr>
        <w:pStyle w:val="ListNumber2"/>
        <w:numPr>
          <w:ilvl w:val="0"/>
          <w:numId w:val="18"/>
        </w:numPr>
      </w:pPr>
      <w:r>
        <w:t>Participants describe processes and systems for identifying and prioritising welfare needs in a timely manner, consistent with emergency plans and procedures.</w:t>
      </w:r>
    </w:p>
    <w:p w14:paraId="0BAC64D3" w14:textId="77777777" w:rsidR="005B65F5" w:rsidRDefault="005B65F5" w:rsidP="005B65F5">
      <w:pPr>
        <w:pStyle w:val="ListNumber2"/>
        <w:numPr>
          <w:ilvl w:val="0"/>
          <w:numId w:val="18"/>
        </w:numPr>
      </w:pPr>
      <w:r>
        <w:t>Mechanisms for delivering appropriate community welfare, relief services, and support are identified.</w:t>
      </w:r>
    </w:p>
    <w:p w14:paraId="6FA4A4C7" w14:textId="77777777" w:rsidR="005B65F5" w:rsidRPr="002B18C6" w:rsidRDefault="005B65F5" w:rsidP="005B65F5">
      <w:pPr>
        <w:pStyle w:val="ListNumber2"/>
        <w:numPr>
          <w:ilvl w:val="0"/>
          <w:numId w:val="18"/>
        </w:numPr>
      </w:pPr>
      <w:r>
        <w:t>Participants consider the adequacy of welfare support arrangements under conditions of a prolonged outage.</w:t>
      </w:r>
    </w:p>
    <w:p w14:paraId="1A5253FE" w14:textId="77777777" w:rsidR="005B65F5" w:rsidRDefault="005B65F5" w:rsidP="005B65F5">
      <w:pPr>
        <w:pStyle w:val="Guidance"/>
      </w:pPr>
      <w:r w:rsidRPr="002B18C6">
        <w:t>[Insert additional standard measures as required]</w:t>
      </w:r>
    </w:p>
    <w:p w14:paraId="4BE0C145" w14:textId="77777777" w:rsidR="00112147" w:rsidRPr="00112147" w:rsidRDefault="00112147" w:rsidP="00112147">
      <w:pPr>
        <w:jc w:val="left"/>
        <w:rPr>
          <w:rFonts w:ascii="Public Sans Light" w:eastAsia="Public Sans Light" w:hAnsi="Public Sans Light" w:cs="Public Sans Light"/>
        </w:rPr>
      </w:pPr>
    </w:p>
    <w:p w14:paraId="08634F68" w14:textId="77777777" w:rsidR="00112147" w:rsidRPr="00112147" w:rsidRDefault="00112147" w:rsidP="00112147">
      <w:pPr>
        <w:pStyle w:val="BodyText"/>
      </w:pPr>
      <w:r w:rsidRPr="00112147">
        <w:t xml:space="preserve">Objectives &amp; Standards / Measures Met? YES / NO </w:t>
      </w:r>
    </w:p>
    <w:p w14:paraId="64EA0C5D" w14:textId="77777777" w:rsidR="00112147" w:rsidRPr="00112147" w:rsidRDefault="00112147" w:rsidP="00112147">
      <w:pPr>
        <w:pStyle w:val="BodyText"/>
      </w:pPr>
    </w:p>
    <w:p w14:paraId="0FB78278" w14:textId="01E945D9" w:rsidR="00D65E96" w:rsidRDefault="00112147" w:rsidP="00112147">
      <w:pPr>
        <w:pStyle w:val="BodyText"/>
      </w:pPr>
      <w:r w:rsidRPr="00112147">
        <w:t>Notes:</w:t>
      </w:r>
    </w:p>
    <w:p w14:paraId="66204FF1" w14:textId="77777777" w:rsidR="00D65E96" w:rsidRDefault="00D65E96">
      <w:pPr>
        <w:jc w:val="left"/>
        <w:rPr>
          <w:rFonts w:ascii="Public Sans Light" w:eastAsia="Public Sans Light" w:hAnsi="Public Sans Light" w:cs="Public Sans Light"/>
        </w:rPr>
      </w:pPr>
    </w:p>
    <w:p w14:paraId="2DBF0D7D" w14:textId="77777777" w:rsidR="00D65E96" w:rsidRDefault="00D65E96">
      <w:pPr>
        <w:rPr>
          <w:rFonts w:eastAsia="Public Sans" w:cs="Public Sans"/>
        </w:rPr>
      </w:pPr>
    </w:p>
    <w:p w14:paraId="23F5B4BE" w14:textId="77777777" w:rsidR="005B65F5" w:rsidRDefault="005B65F5" w:rsidP="005B65F5">
      <w:pPr>
        <w:pStyle w:val="BodyText"/>
      </w:pPr>
    </w:p>
    <w:p w14:paraId="08C0B2BF" w14:textId="77777777" w:rsidR="005B65F5" w:rsidRDefault="005B65F5" w:rsidP="005B65F5">
      <w:pPr>
        <w:pStyle w:val="BodyText"/>
      </w:pPr>
    </w:p>
    <w:p w14:paraId="0BDBDE6B" w14:textId="77777777" w:rsidR="005B65F5" w:rsidRDefault="005B65F5" w:rsidP="005B65F5">
      <w:pPr>
        <w:pStyle w:val="BodyText"/>
      </w:pPr>
    </w:p>
    <w:p w14:paraId="7D24E010" w14:textId="77777777" w:rsidR="005B65F5" w:rsidRDefault="005B65F5" w:rsidP="005B65F5">
      <w:pPr>
        <w:pStyle w:val="BodyText"/>
      </w:pPr>
    </w:p>
    <w:p w14:paraId="50886261" w14:textId="77777777" w:rsidR="005B65F5" w:rsidRDefault="005B65F5" w:rsidP="005B65F5">
      <w:pPr>
        <w:pStyle w:val="BodyText"/>
      </w:pPr>
    </w:p>
    <w:p w14:paraId="0F9C4900" w14:textId="77777777" w:rsidR="005B65F5" w:rsidRDefault="005B65F5" w:rsidP="005B65F5">
      <w:pPr>
        <w:pStyle w:val="BodyText"/>
      </w:pPr>
    </w:p>
    <w:p w14:paraId="6B6CD78D" w14:textId="77777777" w:rsidR="005B65F5" w:rsidRDefault="005B65F5" w:rsidP="005B65F5">
      <w:pPr>
        <w:pStyle w:val="BodyText"/>
      </w:pPr>
    </w:p>
    <w:p w14:paraId="215A0D36" w14:textId="77777777" w:rsidR="005B65F5" w:rsidRDefault="005B65F5" w:rsidP="005B65F5">
      <w:pPr>
        <w:pStyle w:val="BodyText"/>
      </w:pPr>
    </w:p>
    <w:p w14:paraId="69D05310" w14:textId="77777777" w:rsidR="005B65F5" w:rsidRDefault="005B65F5" w:rsidP="005B65F5">
      <w:pPr>
        <w:pStyle w:val="BodyText"/>
      </w:pPr>
    </w:p>
    <w:p w14:paraId="07A48400" w14:textId="77777777" w:rsidR="005B65F5" w:rsidRDefault="005B65F5" w:rsidP="005B65F5">
      <w:pPr>
        <w:pStyle w:val="BodyText"/>
      </w:pPr>
    </w:p>
    <w:p w14:paraId="42414CC0" w14:textId="77777777" w:rsidR="005B65F5" w:rsidRDefault="005B65F5" w:rsidP="005B65F5">
      <w:pPr>
        <w:pStyle w:val="BodyText"/>
      </w:pPr>
    </w:p>
    <w:p w14:paraId="17BB04D2" w14:textId="77777777" w:rsidR="005B65F5" w:rsidRDefault="005B65F5" w:rsidP="005B65F5">
      <w:pPr>
        <w:pStyle w:val="BodyText"/>
      </w:pPr>
    </w:p>
    <w:p w14:paraId="3930EA90" w14:textId="77777777" w:rsidR="005B65F5" w:rsidRDefault="005B65F5" w:rsidP="005B65F5">
      <w:pPr>
        <w:pStyle w:val="BodyText"/>
      </w:pPr>
    </w:p>
    <w:p w14:paraId="2E8DC8C5" w14:textId="77777777" w:rsidR="005B65F5" w:rsidRDefault="005B65F5" w:rsidP="005B65F5">
      <w:pPr>
        <w:pStyle w:val="BodyText"/>
      </w:pPr>
    </w:p>
    <w:p w14:paraId="347B3F21" w14:textId="77777777" w:rsidR="005B65F5" w:rsidRDefault="005B65F5" w:rsidP="005B65F5">
      <w:pPr>
        <w:pStyle w:val="BodyText"/>
      </w:pPr>
    </w:p>
    <w:p w14:paraId="4543ECC3" w14:textId="77777777" w:rsidR="005B65F5" w:rsidRDefault="005B65F5" w:rsidP="005B65F5">
      <w:pPr>
        <w:pStyle w:val="BodyText"/>
      </w:pPr>
    </w:p>
    <w:p w14:paraId="518F5332" w14:textId="77777777" w:rsidR="005B65F5" w:rsidRDefault="005B65F5" w:rsidP="005B65F5">
      <w:pPr>
        <w:pStyle w:val="BodyText"/>
      </w:pPr>
    </w:p>
    <w:p w14:paraId="3E5E4EE1" w14:textId="77777777" w:rsidR="005B65F5" w:rsidRDefault="005B65F5" w:rsidP="005B65F5">
      <w:pPr>
        <w:pStyle w:val="BodyText"/>
      </w:pPr>
    </w:p>
    <w:p w14:paraId="2D9408AF" w14:textId="77777777" w:rsidR="005B65F5" w:rsidRDefault="005B65F5" w:rsidP="005B65F5">
      <w:pPr>
        <w:pStyle w:val="BodyText"/>
      </w:pPr>
    </w:p>
    <w:p w14:paraId="34278D3A" w14:textId="20EC4B0A" w:rsidR="005B65F5" w:rsidRDefault="005B65F5" w:rsidP="005B65F5">
      <w:pPr>
        <w:pStyle w:val="Heading3"/>
        <w:rPr>
          <w:rFonts w:ascii="Public Sans Light" w:hAnsi="Public Sans Light"/>
          <w:color w:val="22272B"/>
          <w:sz w:val="22"/>
        </w:rPr>
      </w:pPr>
      <w:r w:rsidRPr="00112147">
        <w:lastRenderedPageBreak/>
        <w:t>Objective</w:t>
      </w:r>
      <w:r>
        <w:t xml:space="preserve"> 4</w:t>
      </w:r>
    </w:p>
    <w:p w14:paraId="3B1C8E18" w14:textId="77777777" w:rsidR="00032951" w:rsidRPr="002B18C6" w:rsidRDefault="00032951" w:rsidP="00032951">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14:paraId="5183F8AC" w14:textId="77777777" w:rsidR="00032951" w:rsidRDefault="00032951" w:rsidP="00787284">
      <w:pPr>
        <w:pStyle w:val="ListNumber2"/>
        <w:numPr>
          <w:ilvl w:val="0"/>
          <w:numId w:val="27"/>
        </w:numPr>
      </w:pPr>
      <w:r>
        <w:t>Participants identify relevant categories of vulnerable groups within their local or regional area.</w:t>
      </w:r>
    </w:p>
    <w:p w14:paraId="4EE7C30A" w14:textId="77777777" w:rsidR="00032951" w:rsidRDefault="00032951" w:rsidP="00032951">
      <w:pPr>
        <w:pStyle w:val="ListNumber2"/>
        <w:numPr>
          <w:ilvl w:val="0"/>
          <w:numId w:val="18"/>
        </w:numPr>
      </w:pPr>
      <w:r>
        <w:t>Plans for prioritising and triaging welfare and support to these groups are identified in accordance with relevant plans and procedures.</w:t>
      </w:r>
    </w:p>
    <w:p w14:paraId="2C322755" w14:textId="77777777" w:rsidR="00032951" w:rsidRDefault="00032951" w:rsidP="00032951">
      <w:pPr>
        <w:pStyle w:val="ListNumber2"/>
        <w:numPr>
          <w:ilvl w:val="0"/>
          <w:numId w:val="18"/>
        </w:numPr>
      </w:pPr>
      <w:r>
        <w:t>Communication strategies to reach isolated and vulnerable populations are identified.</w:t>
      </w:r>
    </w:p>
    <w:p w14:paraId="1B1BB369" w14:textId="77777777" w:rsidR="00032951" w:rsidRPr="002B18C6" w:rsidRDefault="00032951" w:rsidP="00032951">
      <w:pPr>
        <w:pStyle w:val="ListNumber2"/>
        <w:numPr>
          <w:ilvl w:val="0"/>
          <w:numId w:val="18"/>
        </w:numPr>
      </w:pPr>
      <w:r>
        <w:t>Realistic and appropriate methods for establishing timely communication and welfare connections with vulnerable groups and individuals are identified, and gaps are recorded for future review.</w:t>
      </w:r>
    </w:p>
    <w:p w14:paraId="10BE7A38" w14:textId="77777777" w:rsidR="00032951" w:rsidRDefault="00032951" w:rsidP="00032951">
      <w:pPr>
        <w:pStyle w:val="Guidance"/>
      </w:pPr>
      <w:r w:rsidRPr="002B18C6">
        <w:t>[Insert additional standard measures as required]</w:t>
      </w:r>
    </w:p>
    <w:p w14:paraId="16E91D80" w14:textId="77777777" w:rsidR="005B65F5" w:rsidRPr="00112147" w:rsidRDefault="005B65F5" w:rsidP="005B65F5">
      <w:pPr>
        <w:jc w:val="left"/>
        <w:rPr>
          <w:rFonts w:ascii="Public Sans Light" w:eastAsia="Public Sans Light" w:hAnsi="Public Sans Light" w:cs="Public Sans Light"/>
        </w:rPr>
      </w:pPr>
    </w:p>
    <w:p w14:paraId="081D752B" w14:textId="77777777" w:rsidR="005B65F5" w:rsidRPr="00112147" w:rsidRDefault="005B65F5" w:rsidP="005B65F5">
      <w:pPr>
        <w:pStyle w:val="BodyText"/>
      </w:pPr>
      <w:r w:rsidRPr="00112147">
        <w:t xml:space="preserve">Objectives &amp; Standards / Measures Met? YES / NO </w:t>
      </w:r>
    </w:p>
    <w:p w14:paraId="6D24B8E7" w14:textId="77777777" w:rsidR="005B65F5" w:rsidRPr="00112147" w:rsidRDefault="005B65F5" w:rsidP="005B65F5">
      <w:pPr>
        <w:pStyle w:val="BodyText"/>
      </w:pPr>
    </w:p>
    <w:p w14:paraId="34D65E4B" w14:textId="77777777" w:rsidR="005B65F5" w:rsidRDefault="005B65F5" w:rsidP="005B65F5">
      <w:pPr>
        <w:pStyle w:val="BodyText"/>
      </w:pPr>
      <w:r w:rsidRPr="00112147">
        <w:t>Notes:</w:t>
      </w:r>
    </w:p>
    <w:p w14:paraId="4EECD292" w14:textId="77777777" w:rsidR="005B65F5" w:rsidRDefault="005B65F5" w:rsidP="005B65F5">
      <w:pPr>
        <w:pStyle w:val="BodyText"/>
      </w:pPr>
    </w:p>
    <w:p w14:paraId="4DD169F6" w14:textId="77777777" w:rsidR="00032951" w:rsidRDefault="00032951" w:rsidP="005B65F5">
      <w:pPr>
        <w:pStyle w:val="BodyText"/>
      </w:pPr>
    </w:p>
    <w:p w14:paraId="6AAB92FD" w14:textId="77777777" w:rsidR="00032951" w:rsidRDefault="00032951" w:rsidP="005B65F5">
      <w:pPr>
        <w:pStyle w:val="BodyText"/>
      </w:pPr>
    </w:p>
    <w:p w14:paraId="63955C2C" w14:textId="77777777" w:rsidR="00032951" w:rsidRDefault="00032951" w:rsidP="005B65F5">
      <w:pPr>
        <w:pStyle w:val="BodyText"/>
      </w:pPr>
    </w:p>
    <w:p w14:paraId="7097D244" w14:textId="77777777" w:rsidR="00032951" w:rsidRDefault="00032951" w:rsidP="005B65F5">
      <w:pPr>
        <w:pStyle w:val="BodyText"/>
      </w:pPr>
    </w:p>
    <w:p w14:paraId="0C5F0609" w14:textId="77777777" w:rsidR="00032951" w:rsidRDefault="00032951" w:rsidP="005B65F5">
      <w:pPr>
        <w:pStyle w:val="BodyText"/>
      </w:pPr>
    </w:p>
    <w:p w14:paraId="5D9C9CFB" w14:textId="77777777" w:rsidR="00032951" w:rsidRDefault="00032951" w:rsidP="005B65F5">
      <w:pPr>
        <w:pStyle w:val="BodyText"/>
      </w:pPr>
    </w:p>
    <w:p w14:paraId="7CD652DB" w14:textId="77777777" w:rsidR="00032951" w:rsidRDefault="00032951" w:rsidP="005B65F5">
      <w:pPr>
        <w:pStyle w:val="BodyText"/>
      </w:pPr>
    </w:p>
    <w:p w14:paraId="3679E495" w14:textId="77777777" w:rsidR="00032951" w:rsidRDefault="00032951" w:rsidP="005B65F5">
      <w:pPr>
        <w:pStyle w:val="BodyText"/>
      </w:pPr>
    </w:p>
    <w:p w14:paraId="0DC6833F" w14:textId="77777777" w:rsidR="00032951" w:rsidRDefault="00032951" w:rsidP="005B65F5">
      <w:pPr>
        <w:pStyle w:val="BodyText"/>
      </w:pPr>
    </w:p>
    <w:p w14:paraId="564B84E4" w14:textId="77777777" w:rsidR="00032951" w:rsidRDefault="00032951" w:rsidP="005B65F5">
      <w:pPr>
        <w:pStyle w:val="BodyText"/>
      </w:pPr>
    </w:p>
    <w:p w14:paraId="73580C60" w14:textId="77777777" w:rsidR="00032951" w:rsidRDefault="00032951" w:rsidP="005B65F5">
      <w:pPr>
        <w:pStyle w:val="BodyText"/>
      </w:pPr>
    </w:p>
    <w:p w14:paraId="0A7B6AF7" w14:textId="77777777" w:rsidR="00032951" w:rsidRDefault="00032951" w:rsidP="005B65F5">
      <w:pPr>
        <w:pStyle w:val="BodyText"/>
      </w:pPr>
    </w:p>
    <w:p w14:paraId="4973EF13" w14:textId="77777777" w:rsidR="00032951" w:rsidRDefault="00032951" w:rsidP="005B65F5">
      <w:pPr>
        <w:pStyle w:val="BodyText"/>
      </w:pPr>
    </w:p>
    <w:p w14:paraId="5A01AD57" w14:textId="77777777" w:rsidR="00032951" w:rsidRDefault="00032951" w:rsidP="005B65F5">
      <w:pPr>
        <w:pStyle w:val="BodyText"/>
      </w:pPr>
    </w:p>
    <w:p w14:paraId="46A2EEB0" w14:textId="77777777" w:rsidR="00032951" w:rsidRDefault="00032951" w:rsidP="005B65F5">
      <w:pPr>
        <w:pStyle w:val="BodyText"/>
      </w:pPr>
    </w:p>
    <w:p w14:paraId="1E71A0B9" w14:textId="77777777" w:rsidR="00032951" w:rsidRDefault="00032951" w:rsidP="005B65F5">
      <w:pPr>
        <w:pStyle w:val="BodyText"/>
      </w:pPr>
    </w:p>
    <w:p w14:paraId="262BC51B" w14:textId="77777777" w:rsidR="00032951" w:rsidRDefault="00032951" w:rsidP="005B65F5">
      <w:pPr>
        <w:pStyle w:val="BodyText"/>
      </w:pPr>
    </w:p>
    <w:p w14:paraId="33F3688D" w14:textId="77777777" w:rsidR="00032951" w:rsidRDefault="00032951" w:rsidP="005B65F5">
      <w:pPr>
        <w:pStyle w:val="BodyText"/>
      </w:pPr>
    </w:p>
    <w:p w14:paraId="1418B652" w14:textId="77777777" w:rsidR="00032951" w:rsidRDefault="00032951" w:rsidP="005B65F5">
      <w:pPr>
        <w:pStyle w:val="BodyText"/>
      </w:pPr>
    </w:p>
    <w:p w14:paraId="60D67AB3" w14:textId="5D889208" w:rsidR="00032951" w:rsidRDefault="00032951" w:rsidP="00032951">
      <w:pPr>
        <w:pStyle w:val="Heading3"/>
        <w:rPr>
          <w:rFonts w:ascii="Public Sans Light" w:hAnsi="Public Sans Light"/>
          <w:color w:val="22272B"/>
          <w:sz w:val="22"/>
        </w:rPr>
      </w:pPr>
      <w:r w:rsidRPr="00112147">
        <w:lastRenderedPageBreak/>
        <w:t>Objective</w:t>
      </w:r>
      <w:r>
        <w:t xml:space="preserve"> 5</w:t>
      </w:r>
    </w:p>
    <w:p w14:paraId="7F26FFD5" w14:textId="2B152DD1" w:rsidR="00787284" w:rsidRPr="002B18C6" w:rsidRDefault="0062629D" w:rsidP="00787284">
      <w:pPr>
        <w:pStyle w:val="ListNumber"/>
      </w:pPr>
      <w:r w:rsidRPr="0062629D">
        <w:t>Evaluate how REOCs, LEOCs, and supporting agencies make and escalate decisions when operating with incomplete, delayed, or inconsistent information from energy providers and other sources</w:t>
      </w:r>
      <w:r w:rsidR="00787284" w:rsidRPr="00E03D66">
        <w:t>.</w:t>
      </w:r>
    </w:p>
    <w:p w14:paraId="16318644" w14:textId="77777777" w:rsidR="00787284" w:rsidRDefault="00787284" w:rsidP="00787284">
      <w:pPr>
        <w:pStyle w:val="ListNumber2"/>
        <w:numPr>
          <w:ilvl w:val="0"/>
          <w:numId w:val="28"/>
        </w:numPr>
      </w:pPr>
      <w:r>
        <w:t>Participants identify potential sources of incomplete, inconsistent, or missing information within a local power outage context.</w:t>
      </w:r>
    </w:p>
    <w:p w14:paraId="04F8AA29" w14:textId="77777777" w:rsidR="00787284" w:rsidRDefault="00787284" w:rsidP="00787284">
      <w:pPr>
        <w:pStyle w:val="ListNumber2"/>
        <w:numPr>
          <w:ilvl w:val="0"/>
          <w:numId w:val="18"/>
        </w:numPr>
      </w:pPr>
      <w:r>
        <w:t>Practical and realistic workarounds for overcoming information and communication gaps are identified.</w:t>
      </w:r>
    </w:p>
    <w:p w14:paraId="52A496FF" w14:textId="77777777" w:rsidR="00787284" w:rsidRPr="002B18C6" w:rsidRDefault="00787284" w:rsidP="00787284">
      <w:pPr>
        <w:pStyle w:val="ListNumber2"/>
        <w:numPr>
          <w:ilvl w:val="0"/>
          <w:numId w:val="18"/>
        </w:numPr>
      </w:pPr>
      <w:r>
        <w:t>Opportunities to enhance communication and information sharing between stakeholders in future power outage events are identified and recorded for follow-up.</w:t>
      </w:r>
    </w:p>
    <w:p w14:paraId="0F41A602" w14:textId="77777777" w:rsidR="00787284" w:rsidRDefault="00787284" w:rsidP="00787284">
      <w:pPr>
        <w:pStyle w:val="Guidance"/>
      </w:pPr>
      <w:r w:rsidRPr="002B18C6">
        <w:t>[Insert additional standard measures as required]</w:t>
      </w:r>
    </w:p>
    <w:p w14:paraId="3B760D64" w14:textId="77777777" w:rsidR="00032951" w:rsidRPr="00112147" w:rsidRDefault="00032951" w:rsidP="00032951">
      <w:pPr>
        <w:jc w:val="left"/>
        <w:rPr>
          <w:rFonts w:ascii="Public Sans Light" w:eastAsia="Public Sans Light" w:hAnsi="Public Sans Light" w:cs="Public Sans Light"/>
        </w:rPr>
      </w:pPr>
    </w:p>
    <w:p w14:paraId="3AEC8BCC" w14:textId="77777777" w:rsidR="00032951" w:rsidRPr="00112147" w:rsidRDefault="00032951" w:rsidP="00032951">
      <w:pPr>
        <w:pStyle w:val="BodyText"/>
      </w:pPr>
      <w:r w:rsidRPr="00112147">
        <w:t xml:space="preserve">Objectives &amp; Standards / Measures Met? YES / NO </w:t>
      </w:r>
    </w:p>
    <w:p w14:paraId="1FBBDC1D" w14:textId="77777777" w:rsidR="00032951" w:rsidRPr="00112147" w:rsidRDefault="00032951" w:rsidP="00032951">
      <w:pPr>
        <w:pStyle w:val="BodyText"/>
      </w:pPr>
    </w:p>
    <w:p w14:paraId="04F8178F" w14:textId="77777777" w:rsidR="00032951" w:rsidRDefault="00032951" w:rsidP="00032951">
      <w:pPr>
        <w:pStyle w:val="BodyText"/>
      </w:pPr>
      <w:r w:rsidRPr="00112147">
        <w:t>Notes:</w:t>
      </w:r>
    </w:p>
    <w:p w14:paraId="78EB0C75" w14:textId="77777777" w:rsidR="00032951" w:rsidRPr="005B65F5" w:rsidRDefault="00032951" w:rsidP="005B65F5">
      <w:pPr>
        <w:pStyle w:val="BodyText"/>
      </w:pPr>
    </w:p>
    <w:sectPr w:rsidR="00032951" w:rsidRPr="005B65F5">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22F19" w14:textId="77777777" w:rsidR="00433444" w:rsidRDefault="00433444">
      <w:pPr>
        <w:spacing w:before="0"/>
      </w:pPr>
      <w:r>
        <w:separator/>
      </w:r>
    </w:p>
  </w:endnote>
  <w:endnote w:type="continuationSeparator" w:id="0">
    <w:p w14:paraId="4A3C324D" w14:textId="77777777" w:rsidR="00433444" w:rsidRDefault="0043344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ublic Sans Light">
    <w:panose1 w:val="00000000000000000000"/>
    <w:charset w:val="00"/>
    <w:family w:val="auto"/>
    <w:pitch w:val="variable"/>
    <w:sig w:usb0="A00000FF" w:usb1="4000205B" w:usb2="00000000" w:usb3="00000000" w:csb0="00000193" w:csb1="00000000"/>
    <w:embedRegular r:id="rId1" w:fontKey="{64430185-E52F-4065-9128-A50B0E4A0729}"/>
    <w:embedBold r:id="rId2" w:fontKey="{42698828-3C8C-4C06-9569-E994A65AE94F}"/>
    <w:embedItalic r:id="rId3" w:fontKey="{C6DC3FB8-8C10-4295-B999-2D946FDE2ED5}"/>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4" w:fontKey="{E2AF9F39-EA3C-4646-B401-1ABECE4850BA}"/>
  </w:font>
  <w:font w:name="Century Gothic">
    <w:panose1 w:val="020B0502020202020204"/>
    <w:charset w:val="00"/>
    <w:family w:val="swiss"/>
    <w:pitch w:val="variable"/>
    <w:sig w:usb0="00000287" w:usb1="00000000" w:usb2="00000000" w:usb3="00000000" w:csb0="0000009F" w:csb1="00000000"/>
    <w:embedRegular r:id="rId5" w:fontKey="{2F8D15E8-397E-4416-962C-A76C32F15D14}"/>
  </w:font>
  <w:font w:name="Public Sans">
    <w:panose1 w:val="00000000000000000000"/>
    <w:charset w:val="00"/>
    <w:family w:val="auto"/>
    <w:pitch w:val="variable"/>
    <w:sig w:usb0="A00000FF" w:usb1="4000205B" w:usb2="00000000" w:usb3="00000000" w:csb0="00000193" w:csb1="00000000"/>
    <w:embedRegular r:id="rId6" w:fontKey="{0F933190-CD87-486A-94A1-463426C75CDC}"/>
    <w:embedBold r:id="rId7" w:fontKey="{3F353A96-67F3-47F8-B8C8-5AAA236823B8}"/>
  </w:font>
  <w:font w:name="Calibri">
    <w:panose1 w:val="020F0502020204030204"/>
    <w:charset w:val="00"/>
    <w:family w:val="swiss"/>
    <w:pitch w:val="variable"/>
    <w:sig w:usb0="E4002EFF" w:usb1="C000247B" w:usb2="00000009" w:usb3="00000000" w:csb0="000001FF" w:csb1="00000000"/>
    <w:embedRegular r:id="rId8" w:fontKey="{CF618040-9510-44DF-B290-C1B910D9BDDE}"/>
    <w:embedBold r:id="rId9" w:fontKey="{628727E0-A652-4422-8917-96EB257E1761}"/>
    <w:embedItalic r:id="rId10" w:fontKey="{41805BC5-7E5B-47E4-9FD6-0181428B0221}"/>
  </w:font>
  <w:font w:name="Public Sans SemiBold">
    <w:panose1 w:val="00000000000000000000"/>
    <w:charset w:val="00"/>
    <w:family w:val="auto"/>
    <w:pitch w:val="variable"/>
    <w:sig w:usb0="A00000FF" w:usb1="4000205B" w:usb2="00000000" w:usb3="00000000" w:csb0="00000193" w:csb1="00000000"/>
    <w:embedRegular r:id="rId11" w:fontKey="{4EC593D9-41C5-4980-8CEE-FF81FAD29CE4}"/>
    <w:embedItalic r:id="rId12" w:fontKey="{ACCC53DC-7DA8-4DBE-98F3-241494C9D7F0}"/>
    <w:embedBoldItalic r:id="rId13" w:fontKey="{751FEF6E-4C90-4853-B3F9-5BECC28A4E4E}"/>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4" w:fontKey="{6E74DD18-CEF1-4CA5-8DDA-A955FB597E3D}"/>
  </w:font>
  <w:font w:name="MS Mincho">
    <w:altName w:val="ＭＳ 明朝"/>
    <w:panose1 w:val="02020609040205080304"/>
    <w:charset w:val="80"/>
    <w:family w:val="modern"/>
    <w:pitch w:val="fixed"/>
    <w:sig w:usb0="E00002FF" w:usb1="6AC7FDFB" w:usb2="08000012" w:usb3="00000000" w:csb0="0002009F" w:csb1="00000000"/>
    <w:embedRegular r:id="rId15" w:subsetted="1" w:fontKey="{5B4E034A-CAD6-491C-8C1F-3155F40EF8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E56C"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3360" behindDoc="0" locked="0" layoutInCell="1" hidden="0" allowOverlap="1" wp14:anchorId="08B2582C" wp14:editId="07777777">
              <wp:simplePos x="0" y="0"/>
              <wp:positionH relativeFrom="column">
                <wp:posOffset>1689100</wp:posOffset>
              </wp:positionH>
              <wp:positionV relativeFrom="paragraph">
                <wp:posOffset>0</wp:posOffset>
              </wp:positionV>
              <wp:extent cx="472440" cy="472440"/>
              <wp:effectExtent l="0" t="0" r="0" b="0"/>
              <wp:wrapNone/>
              <wp:docPr id="37" name="Rectangle 3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8B2582C" id="Rectangle 37" o:spid="_x0000_s1027" alt="OFFICIAL" style="position:absolute;margin-left:133pt;margin-top:0;width:37.2pt;height:37.2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08CE8BEA"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675C" w14:textId="77777777" w:rsidR="00112147" w:rsidRPr="00713BB5" w:rsidRDefault="00112147" w:rsidP="00112147">
    <w:pPr>
      <w:jc w:val="center"/>
    </w:pPr>
    <w:r w:rsidRPr="00713BB5">
      <w:t>OFFICIAL</w:t>
    </w:r>
  </w:p>
  <w:p w14:paraId="62562A10" w14:textId="4D0FF3BA" w:rsidR="00D65E96" w:rsidRPr="00112147" w:rsidRDefault="00112147" w:rsidP="00112147">
    <w:r>
      <w:t>Observers Checklist</w:t>
    </w:r>
    <w:r w:rsidRPr="2B206AF6">
      <w:t xml:space="preserve"> - </w:t>
    </w:r>
    <w:r w:rsidR="000F0022">
      <w:t xml:space="preserve">Major </w:t>
    </w:r>
    <w:r w:rsidR="00787284">
      <w:t>Power Outage</w:t>
    </w:r>
    <w:r w:rsidR="000F0022" w:rsidRPr="2B206AF6">
      <w:t xml:space="preserve"> Exercise</w:t>
    </w:r>
    <w:r w:rsidR="000F0022">
      <w:t xml:space="preserve"> - </w:t>
    </w:r>
    <w:r w:rsidR="00787284">
      <w:t>DISCEX</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EBA6" w14:textId="77777777" w:rsidR="00D65E96" w:rsidRDefault="00A6717A">
    <w:pPr>
      <w:pBdr>
        <w:top w:val="nil"/>
        <w:left w:val="nil"/>
        <w:bottom w:val="nil"/>
        <w:right w:val="nil"/>
        <w:between w:val="nil"/>
      </w:pBdr>
      <w:spacing w:before="240" w:after="240"/>
      <w:jc w:val="left"/>
      <w:rPr>
        <w:rFonts w:ascii="Public Sans Light" w:eastAsia="Public Sans Light" w:hAnsi="Public Sans Light" w:cs="Public Sans Light"/>
      </w:rPr>
    </w:pPr>
    <w:r>
      <w:rPr>
        <w:noProof/>
      </w:rPr>
      <mc:AlternateContent>
        <mc:Choice Requires="wps">
          <w:drawing>
            <wp:anchor distT="0" distB="0" distL="0" distR="0" simplePos="0" relativeHeight="251662336" behindDoc="0" locked="0" layoutInCell="1" hidden="0" allowOverlap="1" wp14:anchorId="63CA796C" wp14:editId="07777777">
              <wp:simplePos x="0" y="0"/>
              <wp:positionH relativeFrom="column">
                <wp:posOffset>1689100</wp:posOffset>
              </wp:positionH>
              <wp:positionV relativeFrom="paragraph">
                <wp:posOffset>0</wp:posOffset>
              </wp:positionV>
              <wp:extent cx="472440" cy="472440"/>
              <wp:effectExtent l="0" t="0" r="0" b="0"/>
              <wp:wrapNone/>
              <wp:docPr id="38" name="Rectangle 3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3CA796C" id="Rectangle 38" o:spid="_x0000_s1030" alt="OFFICIAL" style="position:absolute;margin-left:133pt;margin-top:0;width:37.2pt;height:37.2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auX+ytAEAAFUDAAAOAAAAAAAAAAAAAAAAAC4CAABkcnMvZTJvRG9j&#10;LnhtbFBLAQItABQABgAIAAAAIQB7d2Lv3QAAAAcBAAAPAAAAAAAAAAAAAAAAAA4EAABkcnMvZG93&#10;bnJldi54bWxQSwUGAAAAAAQABADzAAAAGAUAAAAA&#10;" filled="f" stroked="f">
              <v:textbox inset="0,0,0,15pt">
                <w:txbxContent>
                  <w:p w14:paraId="171AAEBA"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p w14:paraId="0D9C43BE"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szCs w:val="18"/>
      </w:rPr>
      <w:t>After Action Review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3B61"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noProof/>
      </w:rPr>
      <mc:AlternateContent>
        <mc:Choice Requires="wps">
          <w:drawing>
            <wp:anchor distT="0" distB="0" distL="0" distR="0" simplePos="0" relativeHeight="251665408" behindDoc="0" locked="0" layoutInCell="1" hidden="0" allowOverlap="1" wp14:anchorId="0E187064" wp14:editId="07777777">
              <wp:simplePos x="0" y="0"/>
              <wp:positionH relativeFrom="column">
                <wp:posOffset>1689100</wp:posOffset>
              </wp:positionH>
              <wp:positionV relativeFrom="paragraph">
                <wp:posOffset>0</wp:posOffset>
              </wp:positionV>
              <wp:extent cx="472440" cy="472440"/>
              <wp:effectExtent l="0" t="0" r="0" b="0"/>
              <wp:wrapNone/>
              <wp:docPr id="39" name="Rectangle 3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D44D65D"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0E187064" id="Rectangle 39" o:spid="_x0000_s1032" alt="OFFICIAL" style="position:absolute;margin-left:133pt;margin-top:0;width:37.2pt;height:37.2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Ch+AwbtAEAAFUDAAAOAAAAAAAAAAAAAAAAAC4CAABkcnMvZTJvRG9j&#10;LnhtbFBLAQItABQABgAIAAAAIQB7d2Lv3QAAAAcBAAAPAAAAAAAAAAAAAAAAAA4EAABkcnMvZG93&#10;bnJldi54bWxQSwUGAAAAAAQABADzAAAAGAUAAAAA&#10;" filled="f" stroked="f">
              <v:textbox inset="0,0,0,15pt">
                <w:txbxContent>
                  <w:p w14:paraId="6D44D65D" w14:textId="77777777" w:rsidR="00D65E96" w:rsidRDefault="00A6717A">
                    <w:pPr>
                      <w:spacing w:line="275"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2EA0" w14:textId="77777777" w:rsidR="00112147" w:rsidRPr="00713BB5" w:rsidRDefault="00112147" w:rsidP="00112147">
    <w:pPr>
      <w:jc w:val="center"/>
    </w:pPr>
    <w:r w:rsidRPr="00713BB5">
      <w:t>OFFICIAL</w:t>
    </w:r>
  </w:p>
  <w:p w14:paraId="02F2C34E" w14:textId="3206F7B6" w:rsidR="00D65E96" w:rsidRPr="00112147" w:rsidRDefault="00112147" w:rsidP="00112147">
    <w:r>
      <w:t>Observers Checklist</w:t>
    </w:r>
    <w:r w:rsidRPr="2B206AF6">
      <w:t xml:space="preserve"> - </w:t>
    </w:r>
    <w:r w:rsidR="000F0022">
      <w:t xml:space="preserve">Major </w:t>
    </w:r>
    <w:r w:rsidR="00787284">
      <w:t>Power Outage</w:t>
    </w:r>
    <w:r w:rsidR="000F0022" w:rsidRPr="2B206AF6">
      <w:t xml:space="preserve"> Exercise</w:t>
    </w:r>
    <w:r w:rsidR="000F0022">
      <w:t xml:space="preserve"> - </w:t>
    </w:r>
    <w:r w:rsidR="00787284">
      <w:t>DISCEX</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0DE9" w14:textId="77777777" w:rsidR="00D65E96" w:rsidRDefault="00A6717A">
    <w:pPr>
      <w:pBdr>
        <w:top w:val="nil"/>
        <w:left w:val="nil"/>
        <w:bottom w:val="nil"/>
        <w:right w:val="nil"/>
        <w:between w:val="nil"/>
      </w:pBdr>
      <w:tabs>
        <w:tab w:val="center" w:pos="5670"/>
        <w:tab w:val="right" w:pos="10206"/>
      </w:tabs>
      <w:jc w:val="left"/>
      <w:rPr>
        <w:rFonts w:ascii="Public Sans Light" w:eastAsia="Public Sans Light" w:hAnsi="Public Sans Light" w:cs="Public Sans Light"/>
        <w:szCs w:val="18"/>
      </w:rPr>
    </w:pPr>
    <w:r>
      <w:rPr>
        <w:szCs w:val="18"/>
      </w:rPr>
      <w:t>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4FE4B9" w14:textId="77777777" w:rsidR="00433444" w:rsidRDefault="00433444">
      <w:pPr>
        <w:spacing w:before="0"/>
      </w:pPr>
      <w:r>
        <w:separator/>
      </w:r>
    </w:p>
  </w:footnote>
  <w:footnote w:type="continuationSeparator" w:id="0">
    <w:p w14:paraId="6DCBD31E" w14:textId="77777777" w:rsidR="00433444" w:rsidRDefault="0043344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923A7"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1312" behindDoc="0" locked="0" layoutInCell="1" hidden="0" allowOverlap="1" wp14:anchorId="7F7F74AD" wp14:editId="07777777">
              <wp:simplePos x="0" y="0"/>
              <wp:positionH relativeFrom="page">
                <wp:align>center</wp:align>
              </wp:positionH>
              <wp:positionV relativeFrom="page">
                <wp:align>top</wp:align>
              </wp:positionV>
              <wp:extent cx="472440" cy="472440"/>
              <wp:effectExtent l="0" t="0" r="0" b="0"/>
              <wp:wrapNone/>
              <wp:docPr id="43" name="Rectangle 4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2DD9960"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7F7F74AD" id="Rectangle 43" o:spid="_x0000_s1026" alt="OFFICIAL" style="position:absolute;margin-left:0;margin-top:0;width:37.2pt;height:37.2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42DD9960"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60E3" w14:textId="77777777" w:rsidR="00D65E96" w:rsidRDefault="00A6717A" w:rsidP="000F0022">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E1045"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58240" behindDoc="0" locked="0" layoutInCell="1" hidden="0" allowOverlap="1" wp14:anchorId="2C818B40" wp14:editId="07777777">
              <wp:simplePos x="0" y="0"/>
              <wp:positionH relativeFrom="page">
                <wp:align>center</wp:align>
              </wp:positionH>
              <wp:positionV relativeFrom="page">
                <wp:align>top</wp:align>
              </wp:positionV>
              <wp:extent cx="472440" cy="472440"/>
              <wp:effectExtent l="0" t="0" r="0" b="0"/>
              <wp:wrapNone/>
              <wp:docPr id="41" name="Rectangle 4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4A0F12"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2C818B40" id="Rectangle 41" o:spid="_x0000_s1028" alt="OFFICIAL" style="position:absolute;margin-left:0;margin-top:0;width:37.2pt;height:37.2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CkFsajbAAAAAwEAAA8AAAAAAAAAAAAAAAAADwQAAGRycy9kb3du&#10;cmV2LnhtbFBLBQYAAAAABAAEAPMAAAAXBQAAAAA=&#10;" filled="f" stroked="f">
              <v:textbox inset="0,15pt,0,0">
                <w:txbxContent>
                  <w:p w14:paraId="6E4A0F12"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szCs w:val="18"/>
      </w:rPr>
      <w:drawing>
        <wp:anchor distT="0" distB="0" distL="0" distR="0" simplePos="0" relativeHeight="251659264" behindDoc="1" locked="0" layoutInCell="1" hidden="0" allowOverlap="1" wp14:anchorId="47CB386F" wp14:editId="07777777">
          <wp:simplePos x="0" y="0"/>
          <wp:positionH relativeFrom="margin">
            <wp:align>right</wp:align>
          </wp:positionH>
          <wp:positionV relativeFrom="margin">
            <wp:align>top</wp:align>
          </wp:positionV>
          <wp:extent cx="666000" cy="720000"/>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szCs w:val="18"/>
      </w:rPr>
      <mc:AlternateContent>
        <mc:Choice Requires="wps">
          <w:drawing>
            <wp:anchor distT="71755" distB="71755" distL="114300" distR="114300" simplePos="0" relativeHeight="251660288" behindDoc="0" locked="0" layoutInCell="1" hidden="0" allowOverlap="1" wp14:anchorId="2BF00AAA" wp14:editId="07777777">
              <wp:simplePos x="0" y="0"/>
              <wp:positionH relativeFrom="page">
                <wp:align>right</wp:align>
              </wp:positionH>
              <wp:positionV relativeFrom="page">
                <wp:posOffset>1462089</wp:posOffset>
              </wp:positionV>
              <wp:extent cx="7588575" cy="172575"/>
              <wp:effectExtent l="0" t="0" r="0" b="0"/>
              <wp:wrapTopAndBottom distT="71755" distB="71755"/>
              <wp:docPr id="40" name="Rectangle 4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680A4E5D" w14:textId="77777777" w:rsidR="00D65E96" w:rsidRDefault="00D65E96">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BF00AAA" id="Rectangle 40" o:spid="_x0000_s1029" style="position:absolute;margin-left:546.35pt;margin-top:115.15pt;width:597.55pt;height:13.6pt;z-index:251660288;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DmEIgG2AQAAYwMAAA4AAAAAAAAAAAAAAAAALgIAAGRycy9lMm9E&#10;b2MueG1sUEsBAi0AFAAGAAgAAAAhAMNRVrrdAAAACQEAAA8AAAAAAAAAAAAAAAAAEAQAAGRycy9k&#10;b3ducmV2LnhtbFBLBQYAAAAABAAEAPMAAAAaBQAAAAA=&#10;" filled="f" stroked="f">
              <v:textbox inset="2.53958mm,2.53958mm,2.53958mm,2.53958mm">
                <w:txbxContent>
                  <w:p w14:paraId="680A4E5D" w14:textId="77777777" w:rsidR="00D65E96" w:rsidRDefault="00D65E96">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BDE0" w14:textId="77777777" w:rsidR="00D65E96" w:rsidRDefault="00A6717A">
    <w:pPr>
      <w:pBdr>
        <w:top w:val="nil"/>
        <w:left w:val="nil"/>
        <w:bottom w:val="nil"/>
        <w:right w:val="nil"/>
        <w:between w:val="nil"/>
      </w:pBdr>
      <w:spacing w:before="0" w:after="240"/>
      <w:jc w:val="left"/>
      <w:rPr>
        <w:rFonts w:ascii="Public Sans Light" w:eastAsia="Public Sans Light" w:hAnsi="Public Sans Light" w:cs="Public Sans Light"/>
        <w:szCs w:val="18"/>
      </w:rPr>
    </w:pPr>
    <w:r>
      <w:rPr>
        <w:rFonts w:ascii="Public Sans Light" w:eastAsia="Public Sans Light" w:hAnsi="Public Sans Light" w:cs="Public Sans Light"/>
        <w:noProof/>
        <w:szCs w:val="18"/>
      </w:rPr>
      <mc:AlternateContent>
        <mc:Choice Requires="wps">
          <w:drawing>
            <wp:anchor distT="0" distB="0" distL="0" distR="0" simplePos="0" relativeHeight="251664384" behindDoc="0" locked="0" layoutInCell="1" hidden="0" allowOverlap="1" wp14:anchorId="31E7E1CE" wp14:editId="07777777">
              <wp:simplePos x="0" y="0"/>
              <wp:positionH relativeFrom="page">
                <wp:align>center</wp:align>
              </wp:positionH>
              <wp:positionV relativeFrom="page">
                <wp:align>top</wp:align>
              </wp:positionV>
              <wp:extent cx="472440" cy="472440"/>
              <wp:effectExtent l="0" t="0" r="0" b="0"/>
              <wp:wrapNone/>
              <wp:docPr id="42" name="Rectangle 4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D65E96" w:rsidRDefault="00A6717A">
                          <w:pPr>
                            <w:spacing w:line="275"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31E7E1CE" id="Rectangle 42" o:spid="_x0000_s1031" alt="OFFICIAL" style="position:absolute;margin-left:0;margin-top:0;width:37.2pt;height:37.2pt;z-index:25166438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CkFsajbAAAAAwEAAA8AAAAAAAAAAAAAAAAADwQAAGRycy9kb3du&#10;cmV2LnhtbFBLBQYAAAAABAAEAPMAAAAXBQAAAAA=&#10;" filled="f" stroked="f">
              <v:textbox inset="0,15pt,0,0">
                <w:txbxContent>
                  <w:p w14:paraId="17D1F485" w14:textId="77777777" w:rsidR="00D65E96" w:rsidRDefault="00A6717A">
                    <w:pPr>
                      <w:spacing w:line="275"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7742" w14:textId="77777777" w:rsidR="00D65E96" w:rsidRDefault="00A6717A" w:rsidP="00112147">
    <w:pPr>
      <w:jc w:val="center"/>
    </w:pPr>
    <w:r>
      <w:t>OFFICIAL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2F1B3" w14:textId="77777777" w:rsidR="00D65E96" w:rsidRDefault="00D65E96">
    <w:pPr>
      <w:pBdr>
        <w:top w:val="nil"/>
        <w:left w:val="nil"/>
        <w:bottom w:val="nil"/>
        <w:right w:val="nil"/>
        <w:between w:val="nil"/>
      </w:pBdr>
      <w:spacing w:before="0" w:after="240"/>
      <w:jc w:val="left"/>
      <w:rPr>
        <w:rFonts w:ascii="Public Sans Light" w:eastAsia="Public Sans Light" w:hAnsi="Public Sans Light" w:cs="Public Sans Light"/>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844A7"/>
    <w:multiLevelType w:val="multilevel"/>
    <w:tmpl w:val="B49E7E30"/>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1749C3"/>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3" w15:restartNumberingAfterBreak="0">
    <w:nsid w:val="29820E0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EBA2DCB"/>
    <w:multiLevelType w:val="multilevel"/>
    <w:tmpl w:val="A920A43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6"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63F1667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7025291">
    <w:abstractNumId w:val="10"/>
  </w:num>
  <w:num w:numId="2" w16cid:durableId="970863373">
    <w:abstractNumId w:val="2"/>
  </w:num>
  <w:num w:numId="3" w16cid:durableId="879173041">
    <w:abstractNumId w:val="3"/>
  </w:num>
  <w:num w:numId="4" w16cid:durableId="13869543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27144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43353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445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33298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87772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103218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3284818">
    <w:abstractNumId w:val="5"/>
  </w:num>
  <w:num w:numId="12" w16cid:durableId="250627534">
    <w:abstractNumId w:val="8"/>
  </w:num>
  <w:num w:numId="13" w16cid:durableId="717775839">
    <w:abstractNumId w:val="9"/>
  </w:num>
  <w:num w:numId="14" w16cid:durableId="657811339">
    <w:abstractNumId w:val="7"/>
  </w:num>
  <w:num w:numId="15" w16cid:durableId="210849860">
    <w:abstractNumId w:val="6"/>
  </w:num>
  <w:num w:numId="16" w16cid:durableId="192377972">
    <w:abstractNumId w:val="0"/>
  </w:num>
  <w:num w:numId="17" w16cid:durableId="1327981238">
    <w:abstractNumId w:val="11"/>
  </w:num>
  <w:num w:numId="18" w16cid:durableId="535581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49632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75317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24460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49401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5034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7095884">
    <w:abstractNumId w:val="1"/>
  </w:num>
  <w:num w:numId="25" w16cid:durableId="236283108">
    <w:abstractNumId w:val="4"/>
  </w:num>
  <w:num w:numId="26" w16cid:durableId="2752568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29799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9991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E96"/>
    <w:rsid w:val="00032951"/>
    <w:rsid w:val="000959F8"/>
    <w:rsid w:val="000B4273"/>
    <w:rsid w:val="000F0022"/>
    <w:rsid w:val="00112147"/>
    <w:rsid w:val="00274991"/>
    <w:rsid w:val="00284E1B"/>
    <w:rsid w:val="003E5D50"/>
    <w:rsid w:val="003E6DA5"/>
    <w:rsid w:val="00433444"/>
    <w:rsid w:val="00474A5D"/>
    <w:rsid w:val="005B65F5"/>
    <w:rsid w:val="0062629D"/>
    <w:rsid w:val="006A09A6"/>
    <w:rsid w:val="00787284"/>
    <w:rsid w:val="007E2EF2"/>
    <w:rsid w:val="00874C39"/>
    <w:rsid w:val="008C6BCF"/>
    <w:rsid w:val="009A0844"/>
    <w:rsid w:val="00A6096D"/>
    <w:rsid w:val="00A6717A"/>
    <w:rsid w:val="00A946A1"/>
    <w:rsid w:val="00B416C8"/>
    <w:rsid w:val="00B55C82"/>
    <w:rsid w:val="00BC58DF"/>
    <w:rsid w:val="00BE4252"/>
    <w:rsid w:val="00D634E4"/>
    <w:rsid w:val="00D65E96"/>
    <w:rsid w:val="00DD7FF4"/>
    <w:rsid w:val="00F653FC"/>
    <w:rsid w:val="51263B7A"/>
    <w:rsid w:val="7D5714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5C45E"/>
  <w15:docId w15:val="{7C85720C-E51C-4539-961F-824D20108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color w:val="22272B"/>
        <w:sz w:val="22"/>
        <w:szCs w:val="22"/>
        <w:lang w:val="en-AU" w:eastAsia="ja-JP" w:bidi="ar-SA"/>
      </w:rPr>
    </w:rPrDefault>
    <w:pPrDefault>
      <w:pPr>
        <w:tabs>
          <w:tab w:val="left" w:pos="357"/>
          <w:tab w:val="left" w:pos="714"/>
          <w:tab w:val="left" w:pos="2552"/>
        </w:tabs>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112147"/>
    <w:pPr>
      <w:suppressAutoHyphens/>
      <w:spacing w:after="0" w:line="240" w:lineRule="auto"/>
    </w:pPr>
    <w:rPr>
      <w:rFonts w:ascii="Public Sans" w:eastAsia="Calibri" w:hAnsi="Public Sans" w:cs="Calibri"/>
      <w:color w:val="D7153A"/>
      <w:sz w:val="18"/>
      <w:szCs w:val="20"/>
    </w:rPr>
  </w:style>
  <w:style w:type="paragraph" w:styleId="Heading1">
    <w:name w:val="heading 1"/>
    <w:next w:val="BodyText"/>
    <w:link w:val="Heading1Char"/>
    <w:uiPriority w:val="9"/>
    <w:qFormat/>
    <w:rsid w:val="00112147"/>
    <w:pPr>
      <w:keepNext/>
      <w:pBdr>
        <w:top w:val="single" w:sz="24" w:space="8" w:color="002664" w:themeColor="accent1"/>
      </w:pBdr>
      <w:spacing w:before="240" w:line="240" w:lineRule="auto"/>
      <w:outlineLvl w:val="0"/>
    </w:pPr>
    <w:rPr>
      <w:rFonts w:ascii="Public Sans Light" w:eastAsia="Public Sans Light" w:hAnsi="Public Sans Light" w:cs="Public Sans Light"/>
      <w:color w:val="808080"/>
      <w:sz w:val="36"/>
      <w:lang w:val="en"/>
    </w:rPr>
  </w:style>
  <w:style w:type="paragraph" w:styleId="Heading2">
    <w:name w:val="heading 2"/>
    <w:next w:val="BodyText"/>
    <w:link w:val="Heading2Char"/>
    <w:uiPriority w:val="9"/>
    <w:unhideWhenUsed/>
    <w:qFormat/>
    <w:rsid w:val="00112147"/>
    <w:pPr>
      <w:pBdr>
        <w:top w:val="single" w:sz="4" w:space="8" w:color="002664" w:themeColor="accent1"/>
      </w:pBdr>
      <w:spacing w:before="240" w:line="240" w:lineRule="auto"/>
      <w:outlineLvl w:val="1"/>
    </w:pPr>
    <w:rPr>
      <w:rFonts w:ascii="Public Sans Light" w:eastAsia="Public Sans Light" w:hAnsi="Public Sans Light" w:cs="Public Sans Light"/>
      <w:color w:val="D7153A"/>
      <w:sz w:val="28"/>
    </w:rPr>
  </w:style>
  <w:style w:type="paragraph" w:styleId="Heading3">
    <w:name w:val="heading 3"/>
    <w:next w:val="BodyText"/>
    <w:link w:val="Heading3Char"/>
    <w:uiPriority w:val="9"/>
    <w:unhideWhenUsed/>
    <w:qFormat/>
    <w:rsid w:val="00112147"/>
    <w:pPr>
      <w:keepNext/>
      <w:keepLines/>
      <w:suppressAutoHyphens/>
      <w:spacing w:before="240" w:line="240" w:lineRule="auto"/>
      <w:outlineLvl w:val="2"/>
    </w:pPr>
    <w:rPr>
      <w:rFonts w:asciiTheme="majorHAnsi" w:eastAsia="Public Sans Light" w:hAnsiTheme="majorHAnsi" w:cs="Public Sans Light"/>
      <w:color w:val="002664"/>
      <w:sz w:val="24"/>
    </w:rPr>
  </w:style>
  <w:style w:type="paragraph" w:styleId="Heading4">
    <w:name w:val="heading 4"/>
    <w:next w:val="BodyText"/>
    <w:link w:val="Heading4Char"/>
    <w:uiPriority w:val="9"/>
    <w:unhideWhenUsed/>
    <w:qFormat/>
    <w:rsid w:val="00112147"/>
    <w:pPr>
      <w:keepNext/>
      <w:keepLines/>
      <w:suppressAutoHyphens/>
      <w:spacing w:before="240" w:line="240" w:lineRule="auto"/>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112147"/>
    <w:pPr>
      <w:keepNext/>
      <w:keepLines/>
      <w:suppressAutoHyphens/>
      <w:spacing w:before="240" w:line="240" w:lineRule="auto"/>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112147"/>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112147"/>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112147"/>
    <w:pPr>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112147"/>
    <w:pPr>
      <w:spacing w:after="0" w:line="240" w:lineRule="auto"/>
    </w:pPr>
    <w:rPr>
      <w:rFonts w:ascii="Public Sans Light" w:eastAsia="Public Sans Light" w:hAnsi="Public Sans Light" w:cs="Public Sans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112147"/>
    <w:pPr>
      <w:tabs>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112147"/>
    <w:pPr>
      <w:tabs>
        <w:tab w:val="right" w:leader="hyphen" w:pos="9072"/>
      </w:tabs>
      <w:suppressAutoHyphens/>
      <w:spacing w:line="240" w:lineRule="auto"/>
      <w:ind w:left="1134" w:hanging="567"/>
    </w:pPr>
    <w:rPr>
      <w:rFonts w:ascii="Public Sans Light" w:eastAsia="Calibri" w:hAnsi="Public Sans Light" w:cs="Calibri"/>
      <w:color w:val="002664" w:themeColor="accent1"/>
      <w:szCs w:val="20"/>
    </w:rPr>
  </w:style>
  <w:style w:type="paragraph" w:styleId="TOC3">
    <w:name w:val="toc 3"/>
    <w:next w:val="BodyText"/>
    <w:uiPriority w:val="39"/>
    <w:rsid w:val="00112147"/>
    <w:pPr>
      <w:tabs>
        <w:tab w:val="left" w:pos="1985"/>
        <w:tab w:val="left" w:pos="357"/>
        <w:tab w:val="left" w:pos="714"/>
        <w:tab w:val="right" w:leader="dot" w:pos="10206"/>
      </w:tabs>
      <w:suppressAutoHyphens/>
      <w:spacing w:line="240" w:lineRule="auto"/>
      <w:ind w:left="1814" w:hanging="680"/>
    </w:pPr>
    <w:rPr>
      <w:rFonts w:ascii="Public Sans Light" w:eastAsia="Public Sans Light" w:hAnsi="Public Sans Light" w:cs="Public Sans Light"/>
      <w:color w:val="002664" w:themeColor="accent1"/>
    </w:rPr>
  </w:style>
  <w:style w:type="paragraph" w:styleId="TOC4">
    <w:name w:val="toc 4"/>
    <w:basedOn w:val="Normal"/>
    <w:next w:val="Normal"/>
    <w:uiPriority w:val="39"/>
    <w:semiHidden/>
    <w:rsid w:val="00112147"/>
    <w:pPr>
      <w:spacing w:after="100"/>
      <w:ind w:left="660"/>
    </w:pPr>
  </w:style>
  <w:style w:type="paragraph" w:styleId="TOC5">
    <w:name w:val="toc 5"/>
    <w:basedOn w:val="Normal"/>
    <w:next w:val="Normal"/>
    <w:uiPriority w:val="39"/>
    <w:semiHidden/>
    <w:rsid w:val="00112147"/>
    <w:pPr>
      <w:spacing w:after="100"/>
      <w:ind w:left="880"/>
    </w:pPr>
  </w:style>
  <w:style w:type="paragraph" w:styleId="TOC6">
    <w:name w:val="toc 6"/>
    <w:basedOn w:val="Normal"/>
    <w:next w:val="Normal"/>
    <w:uiPriority w:val="39"/>
    <w:semiHidden/>
    <w:rsid w:val="00112147"/>
    <w:pPr>
      <w:spacing w:after="100"/>
      <w:ind w:left="1100"/>
    </w:pPr>
  </w:style>
  <w:style w:type="paragraph" w:styleId="TOC7">
    <w:name w:val="toc 7"/>
    <w:basedOn w:val="Normal"/>
    <w:next w:val="Normal"/>
    <w:uiPriority w:val="39"/>
    <w:semiHidden/>
    <w:rsid w:val="00112147"/>
    <w:pPr>
      <w:spacing w:after="100"/>
      <w:ind w:left="1320"/>
    </w:pPr>
  </w:style>
  <w:style w:type="paragraph" w:styleId="TOC8">
    <w:name w:val="toc 8"/>
    <w:basedOn w:val="Normal"/>
    <w:next w:val="Normal"/>
    <w:uiPriority w:val="39"/>
    <w:semiHidden/>
    <w:rsid w:val="00112147"/>
    <w:pPr>
      <w:spacing w:after="100"/>
      <w:ind w:left="1540"/>
    </w:pPr>
  </w:style>
  <w:style w:type="paragraph" w:styleId="TOC9">
    <w:name w:val="toc 9"/>
    <w:basedOn w:val="Normal"/>
    <w:next w:val="Normal"/>
    <w:uiPriority w:val="39"/>
    <w:semiHidden/>
    <w:rsid w:val="00112147"/>
    <w:pPr>
      <w:spacing w:after="100"/>
      <w:ind w:left="1600"/>
    </w:pPr>
  </w:style>
  <w:style w:type="character" w:customStyle="1" w:styleId="Heading1Char">
    <w:name w:val="Heading 1 Char"/>
    <w:basedOn w:val="DefaultParagraphFont"/>
    <w:link w:val="Heading1"/>
    <w:uiPriority w:val="9"/>
    <w:rsid w:val="00112147"/>
    <w:rPr>
      <w:rFonts w:ascii="Public Sans Light" w:eastAsia="Public Sans Light" w:hAnsi="Public Sans Light" w:cs="Public Sans Light"/>
      <w:color w:val="808080"/>
      <w:sz w:val="36"/>
      <w:lang w:val="en"/>
    </w:rPr>
  </w:style>
  <w:style w:type="paragraph" w:styleId="TOCHeading">
    <w:name w:val="TOC Heading"/>
    <w:next w:val="BodyText"/>
    <w:uiPriority w:val="39"/>
    <w:qFormat/>
    <w:rsid w:val="00112147"/>
    <w:pPr>
      <w:pageBreakBefore/>
      <w:suppressAutoHyphens/>
      <w:spacing w:after="360" w:line="240" w:lineRule="auto"/>
    </w:pPr>
    <w:rPr>
      <w:rFonts w:ascii="Public Sans Light" w:eastAsia="Public Sans Light" w:hAnsi="Public Sans Light" w:cs="Public Sans Light"/>
      <w:color w:val="002664" w:themeColor="accent1"/>
      <w:sz w:val="48"/>
    </w:rPr>
  </w:style>
  <w:style w:type="paragraph" w:styleId="Index1">
    <w:name w:val="index 1"/>
    <w:basedOn w:val="Normal"/>
    <w:next w:val="Normal"/>
    <w:uiPriority w:val="99"/>
    <w:semiHidden/>
    <w:rsid w:val="00112147"/>
    <w:pPr>
      <w:ind w:left="220" w:hanging="220"/>
    </w:pPr>
  </w:style>
  <w:style w:type="paragraph" w:styleId="Index2">
    <w:name w:val="index 2"/>
    <w:basedOn w:val="Normal"/>
    <w:next w:val="Normal"/>
    <w:uiPriority w:val="99"/>
    <w:semiHidden/>
    <w:rsid w:val="00112147"/>
    <w:pPr>
      <w:ind w:left="440" w:hanging="220"/>
    </w:pPr>
  </w:style>
  <w:style w:type="paragraph" w:styleId="Index3">
    <w:name w:val="index 3"/>
    <w:basedOn w:val="Normal"/>
    <w:next w:val="Normal"/>
    <w:uiPriority w:val="99"/>
    <w:semiHidden/>
    <w:rsid w:val="00112147"/>
    <w:pPr>
      <w:ind w:left="660" w:hanging="220"/>
    </w:pPr>
  </w:style>
  <w:style w:type="paragraph" w:styleId="Index4">
    <w:name w:val="index 4"/>
    <w:basedOn w:val="Normal"/>
    <w:next w:val="Normal"/>
    <w:uiPriority w:val="99"/>
    <w:semiHidden/>
    <w:rsid w:val="00112147"/>
    <w:pPr>
      <w:ind w:left="880" w:hanging="220"/>
    </w:pPr>
  </w:style>
  <w:style w:type="paragraph" w:styleId="Index5">
    <w:name w:val="index 5"/>
    <w:basedOn w:val="Normal"/>
    <w:next w:val="Normal"/>
    <w:uiPriority w:val="99"/>
    <w:semiHidden/>
    <w:rsid w:val="00112147"/>
    <w:pPr>
      <w:ind w:left="1100" w:hanging="220"/>
    </w:pPr>
  </w:style>
  <w:style w:type="paragraph" w:styleId="Index6">
    <w:name w:val="index 6"/>
    <w:basedOn w:val="Normal"/>
    <w:next w:val="Normal"/>
    <w:uiPriority w:val="99"/>
    <w:semiHidden/>
    <w:rsid w:val="00112147"/>
    <w:pPr>
      <w:ind w:left="1320" w:hanging="220"/>
    </w:pPr>
  </w:style>
  <w:style w:type="paragraph" w:styleId="Index7">
    <w:name w:val="index 7"/>
    <w:basedOn w:val="Normal"/>
    <w:next w:val="Normal"/>
    <w:uiPriority w:val="99"/>
    <w:semiHidden/>
    <w:rsid w:val="00112147"/>
    <w:pPr>
      <w:ind w:left="1540" w:hanging="220"/>
    </w:pPr>
  </w:style>
  <w:style w:type="paragraph" w:styleId="Index8">
    <w:name w:val="index 8"/>
    <w:basedOn w:val="Normal"/>
    <w:next w:val="Normal"/>
    <w:uiPriority w:val="99"/>
    <w:semiHidden/>
    <w:rsid w:val="00112147"/>
    <w:pPr>
      <w:ind w:left="1760" w:hanging="220"/>
    </w:pPr>
  </w:style>
  <w:style w:type="paragraph" w:styleId="Index9">
    <w:name w:val="index 9"/>
    <w:basedOn w:val="Normal"/>
    <w:next w:val="Normal"/>
    <w:uiPriority w:val="99"/>
    <w:semiHidden/>
    <w:rsid w:val="00112147"/>
    <w:pPr>
      <w:ind w:left="1980" w:hanging="220"/>
    </w:pPr>
  </w:style>
  <w:style w:type="paragraph" w:styleId="Header">
    <w:name w:val="header"/>
    <w:link w:val="HeaderChar"/>
    <w:uiPriority w:val="99"/>
    <w:rsid w:val="00112147"/>
    <w:pPr>
      <w:suppressAutoHyphens/>
      <w:spacing w:after="240" w:line="240" w:lineRule="auto"/>
    </w:pPr>
    <w:rPr>
      <w:rFonts w:ascii="Public Sans Light" w:eastAsia="Public Sans Light" w:hAnsi="Public Sans Light" w:cs="Public Sans Light"/>
      <w:color w:val="22272B" w:themeColor="text1"/>
      <w:sz w:val="18"/>
    </w:rPr>
  </w:style>
  <w:style w:type="character" w:customStyle="1" w:styleId="HeaderChar">
    <w:name w:val="Header Char"/>
    <w:basedOn w:val="DefaultParagraphFont"/>
    <w:link w:val="Header"/>
    <w:uiPriority w:val="99"/>
    <w:rsid w:val="00112147"/>
    <w:rPr>
      <w:rFonts w:ascii="Public Sans Light" w:eastAsia="Public Sans Light" w:hAnsi="Public Sans Light" w:cs="Public Sans Light"/>
      <w:color w:val="22272B" w:themeColor="text1"/>
      <w:sz w:val="18"/>
    </w:rPr>
  </w:style>
  <w:style w:type="paragraph" w:styleId="Footer">
    <w:name w:val="footer"/>
    <w:link w:val="FooterChar"/>
    <w:uiPriority w:val="99"/>
    <w:rsid w:val="00112147"/>
    <w:pPr>
      <w:tabs>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rPr>
  </w:style>
  <w:style w:type="character" w:customStyle="1" w:styleId="FooterChar">
    <w:name w:val="Footer Char"/>
    <w:basedOn w:val="DefaultParagraphFont"/>
    <w:link w:val="Footer"/>
    <w:uiPriority w:val="99"/>
    <w:rsid w:val="00112147"/>
    <w:rPr>
      <w:rFonts w:ascii="Public Sans Light" w:eastAsia="Public Sans Light" w:hAnsi="Public Sans Light" w:cs="Public Sans Light"/>
      <w:color w:val="22272B" w:themeColor="text1"/>
      <w:sz w:val="18"/>
    </w:rPr>
  </w:style>
  <w:style w:type="character" w:styleId="PlaceholderText">
    <w:name w:val="Placeholder Text"/>
    <w:basedOn w:val="DefaultParagraphFont"/>
    <w:uiPriority w:val="99"/>
    <w:semiHidden/>
    <w:rsid w:val="00112147"/>
    <w:rPr>
      <w:color w:val="808080"/>
    </w:rPr>
  </w:style>
  <w:style w:type="character" w:styleId="Emphasis">
    <w:name w:val="Emphasis"/>
    <w:aliases w:val="Italic"/>
    <w:basedOn w:val="DefaultParagraphFont"/>
    <w:uiPriority w:val="19"/>
    <w:qFormat/>
    <w:rsid w:val="00112147"/>
    <w:rPr>
      <w:i/>
      <w:iCs/>
    </w:rPr>
  </w:style>
  <w:style w:type="character" w:styleId="Strong">
    <w:name w:val="Strong"/>
    <w:aliases w:val="Bold"/>
    <w:basedOn w:val="DefaultParagraphFont"/>
    <w:uiPriority w:val="22"/>
    <w:qFormat/>
    <w:rsid w:val="00112147"/>
    <w:rPr>
      <w:b/>
      <w:bCs/>
    </w:rPr>
  </w:style>
  <w:style w:type="paragraph" w:styleId="ListBullet">
    <w:name w:val="List Bullet"/>
    <w:uiPriority w:val="10"/>
    <w:qFormat/>
    <w:rsid w:val="00112147"/>
    <w:pPr>
      <w:numPr>
        <w:numId w:val="12"/>
      </w:numPr>
      <w:suppressAutoHyphens/>
      <w:spacing w:line="240" w:lineRule="auto"/>
    </w:pPr>
    <w:rPr>
      <w:rFonts w:ascii="Public Sans Light" w:eastAsia="Arial" w:hAnsi="Public Sans Light" w:cs="Arial"/>
      <w:color w:val="22272B" w:themeColor="text1"/>
      <w:szCs w:val="20"/>
      <w:lang w:eastAsia="en-US"/>
    </w:rPr>
  </w:style>
  <w:style w:type="paragraph" w:styleId="ListNumber">
    <w:name w:val="List Number"/>
    <w:uiPriority w:val="10"/>
    <w:qFormat/>
    <w:rsid w:val="00112147"/>
    <w:pPr>
      <w:numPr>
        <w:numId w:val="15"/>
      </w:numPr>
      <w:suppressAutoHyphens/>
      <w:spacing w:line="240" w:lineRule="auto"/>
    </w:pPr>
    <w:rPr>
      <w:rFonts w:ascii="Public Sans Light" w:eastAsia="Public Sans Light" w:hAnsi="Public Sans Light" w:cs="Public Sans Light"/>
      <w:color w:val="22272B" w:themeColor="text1"/>
    </w:rPr>
  </w:style>
  <w:style w:type="paragraph" w:styleId="FootnoteText">
    <w:name w:val="footnote text"/>
    <w:link w:val="FootnoteTextChar"/>
    <w:uiPriority w:val="99"/>
    <w:rsid w:val="00112147"/>
    <w:pPr>
      <w:spacing w:before="60" w:after="60" w:line="240" w:lineRule="auto"/>
    </w:pPr>
    <w:rPr>
      <w:rFonts w:ascii="Public Sans Light" w:eastAsia="Public Sans Light" w:hAnsi="Public Sans Light" w:cs="Public Sans Light"/>
      <w:color w:val="22272B" w:themeColor="text1"/>
      <w:sz w:val="20"/>
      <w:szCs w:val="20"/>
    </w:rPr>
  </w:style>
  <w:style w:type="character" w:customStyle="1" w:styleId="FootnoteTextChar">
    <w:name w:val="Footnote Text Char"/>
    <w:basedOn w:val="DefaultParagraphFont"/>
    <w:link w:val="FootnoteText"/>
    <w:uiPriority w:val="99"/>
    <w:rsid w:val="00112147"/>
    <w:rPr>
      <w:rFonts w:ascii="Public Sans Light" w:eastAsia="Public Sans Light" w:hAnsi="Public Sans Light" w:cs="Public Sans Light"/>
      <w:color w:val="22272B" w:themeColor="text1"/>
      <w:sz w:val="20"/>
      <w:szCs w:val="20"/>
    </w:rPr>
  </w:style>
  <w:style w:type="character" w:styleId="FootnoteReference">
    <w:name w:val="footnote reference"/>
    <w:basedOn w:val="DefaultParagraphFont"/>
    <w:uiPriority w:val="99"/>
    <w:rsid w:val="00112147"/>
    <w:rPr>
      <w:color w:val="22272B" w:themeColor="text1"/>
      <w:vertAlign w:val="superscript"/>
    </w:rPr>
  </w:style>
  <w:style w:type="paragraph" w:styleId="BodyText">
    <w:name w:val="Body Text"/>
    <w:link w:val="BodyTextChar"/>
    <w:uiPriority w:val="7"/>
    <w:qFormat/>
    <w:rsid w:val="00112147"/>
    <w:pPr>
      <w:suppressAutoHyphens/>
      <w:spacing w:line="240" w:lineRule="auto"/>
    </w:pPr>
    <w:rPr>
      <w:rFonts w:ascii="Public Sans Light" w:eastAsia="Public Sans Light" w:hAnsi="Public Sans Light" w:cs="Public Sans Light"/>
      <w:color w:val="22272B" w:themeColor="text1"/>
    </w:rPr>
  </w:style>
  <w:style w:type="character" w:customStyle="1" w:styleId="BodyTextChar">
    <w:name w:val="Body Text Char"/>
    <w:basedOn w:val="DefaultParagraphFont"/>
    <w:link w:val="BodyText"/>
    <w:uiPriority w:val="7"/>
    <w:rsid w:val="00112147"/>
    <w:rPr>
      <w:rFonts w:ascii="Public Sans Light" w:eastAsia="Public Sans Light" w:hAnsi="Public Sans Light" w:cs="Public Sans Light"/>
      <w:color w:val="22272B" w:themeColor="text1"/>
    </w:rPr>
  </w:style>
  <w:style w:type="character" w:customStyle="1" w:styleId="Heading2Char">
    <w:name w:val="Heading 2 Char"/>
    <w:basedOn w:val="DefaultParagraphFont"/>
    <w:link w:val="Heading2"/>
    <w:uiPriority w:val="9"/>
    <w:rsid w:val="00112147"/>
    <w:rPr>
      <w:rFonts w:ascii="Public Sans Light" w:eastAsia="Public Sans Light" w:hAnsi="Public Sans Light" w:cs="Public Sans Light"/>
      <w:color w:val="D7153A"/>
      <w:sz w:val="28"/>
    </w:rPr>
  </w:style>
  <w:style w:type="character" w:customStyle="1" w:styleId="Heading3Char">
    <w:name w:val="Heading 3 Char"/>
    <w:basedOn w:val="DefaultParagraphFont"/>
    <w:link w:val="Heading3"/>
    <w:uiPriority w:val="9"/>
    <w:rsid w:val="00112147"/>
    <w:rPr>
      <w:rFonts w:asciiTheme="majorHAnsi" w:eastAsia="Public Sans Light" w:hAnsiTheme="majorHAnsi" w:cs="Public Sans Light"/>
      <w:color w:val="002664"/>
      <w:sz w:val="24"/>
    </w:rPr>
  </w:style>
  <w:style w:type="character" w:customStyle="1" w:styleId="Heading4Char">
    <w:name w:val="Heading 4 Char"/>
    <w:basedOn w:val="DefaultParagraphFont"/>
    <w:link w:val="Heading4"/>
    <w:uiPriority w:val="9"/>
    <w:rsid w:val="00112147"/>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112147"/>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112147"/>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112147"/>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112147"/>
    <w:rPr>
      <w:color w:val="22272B" w:themeColor="text1"/>
      <w:u w:val="single"/>
    </w:rPr>
  </w:style>
  <w:style w:type="paragraph" w:styleId="ListBullet2">
    <w:name w:val="List Bullet 2"/>
    <w:uiPriority w:val="10"/>
    <w:qFormat/>
    <w:rsid w:val="00112147"/>
    <w:pPr>
      <w:numPr>
        <w:numId w:val="13"/>
      </w:numPr>
      <w:suppressAutoHyphens/>
      <w:spacing w:line="240" w:lineRule="auto"/>
    </w:pPr>
    <w:rPr>
      <w:rFonts w:ascii="Public Sans Light" w:eastAsia="Arial" w:hAnsi="Public Sans Light" w:cs="ArialMT"/>
      <w:color w:val="22272B" w:themeColor="text1"/>
      <w:szCs w:val="24"/>
      <w:lang w:eastAsia="en-US"/>
    </w:rPr>
  </w:style>
  <w:style w:type="paragraph" w:styleId="ListBullet3">
    <w:name w:val="List Bullet 3"/>
    <w:uiPriority w:val="10"/>
    <w:qFormat/>
    <w:rsid w:val="00112147"/>
    <w:pPr>
      <w:numPr>
        <w:numId w:val="14"/>
      </w:numPr>
      <w:suppressAutoHyphens/>
      <w:spacing w:line="240" w:lineRule="auto"/>
    </w:pPr>
    <w:rPr>
      <w:rFonts w:ascii="Public Sans Light" w:eastAsia="Arial" w:hAnsi="Public Sans Light" w:cs="Times New Roman"/>
      <w:color w:val="22272B" w:themeColor="text1"/>
      <w:szCs w:val="24"/>
      <w:lang w:eastAsia="en-US"/>
    </w:rPr>
  </w:style>
  <w:style w:type="character" w:styleId="PageNumber">
    <w:name w:val="page number"/>
    <w:basedOn w:val="DefaultParagraphFont"/>
    <w:uiPriority w:val="99"/>
    <w:semiHidden/>
    <w:rsid w:val="00112147"/>
  </w:style>
  <w:style w:type="paragraph" w:styleId="ListNumber3">
    <w:name w:val="List Number 3"/>
    <w:uiPriority w:val="10"/>
    <w:qFormat/>
    <w:rsid w:val="00112147"/>
    <w:pPr>
      <w:numPr>
        <w:numId w:val="17"/>
      </w:numPr>
      <w:suppressAutoHyphens/>
      <w:spacing w:line="240" w:lineRule="auto"/>
    </w:pPr>
    <w:rPr>
      <w:rFonts w:ascii="Public Sans Light" w:eastAsia="Arial" w:hAnsi="Public Sans Light" w:cs="Times New Roman"/>
      <w:color w:val="22272B" w:themeColor="text1"/>
      <w:szCs w:val="24"/>
      <w:lang w:eastAsia="en-US"/>
    </w:rPr>
  </w:style>
  <w:style w:type="paragraph" w:styleId="ListNumber2">
    <w:name w:val="List Number 2"/>
    <w:uiPriority w:val="10"/>
    <w:qFormat/>
    <w:rsid w:val="00112147"/>
    <w:pPr>
      <w:numPr>
        <w:numId w:val="16"/>
      </w:numPr>
      <w:suppressAutoHyphens/>
      <w:spacing w:line="240" w:lineRule="auto"/>
    </w:pPr>
    <w:rPr>
      <w:rFonts w:ascii="Public Sans Light" w:eastAsia="Arial" w:hAnsi="Public Sans Light" w:cs="Times New Roman"/>
      <w:color w:val="22272B" w:themeColor="text1"/>
      <w:szCs w:val="24"/>
      <w:lang w:eastAsia="en-US"/>
    </w:rPr>
  </w:style>
  <w:style w:type="character" w:styleId="CommentReference">
    <w:name w:val="annotation reference"/>
    <w:basedOn w:val="DefaultParagraphFont"/>
    <w:uiPriority w:val="99"/>
    <w:semiHidden/>
    <w:rsid w:val="00112147"/>
    <w:rPr>
      <w:sz w:val="16"/>
      <w:szCs w:val="16"/>
    </w:rPr>
  </w:style>
  <w:style w:type="paragraph" w:styleId="CommentText">
    <w:name w:val="annotation text"/>
    <w:basedOn w:val="Normal"/>
    <w:link w:val="CommentTextChar"/>
    <w:uiPriority w:val="99"/>
    <w:semiHidden/>
    <w:rsid w:val="00112147"/>
  </w:style>
  <w:style w:type="character" w:customStyle="1" w:styleId="CommentTextChar">
    <w:name w:val="Comment Text Char"/>
    <w:basedOn w:val="DefaultParagraphFont"/>
    <w:link w:val="CommentText"/>
    <w:uiPriority w:val="99"/>
    <w:semiHidden/>
    <w:rsid w:val="00112147"/>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112147"/>
    <w:rPr>
      <w:b/>
      <w:bCs/>
    </w:rPr>
  </w:style>
  <w:style w:type="character" w:customStyle="1" w:styleId="CommentSubjectChar">
    <w:name w:val="Comment Subject Char"/>
    <w:basedOn w:val="CommentTextChar"/>
    <w:link w:val="CommentSubject"/>
    <w:uiPriority w:val="99"/>
    <w:semiHidden/>
    <w:rsid w:val="00112147"/>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112147"/>
    <w:rPr>
      <w:rFonts w:ascii="Segoe UI" w:hAnsi="Segoe UI" w:cs="Segoe UI"/>
      <w:szCs w:val="18"/>
    </w:rPr>
  </w:style>
  <w:style w:type="character" w:customStyle="1" w:styleId="BalloonTextChar">
    <w:name w:val="Balloon Text Char"/>
    <w:basedOn w:val="DefaultParagraphFont"/>
    <w:link w:val="BalloonText"/>
    <w:uiPriority w:val="99"/>
    <w:semiHidden/>
    <w:rsid w:val="00112147"/>
    <w:rPr>
      <w:rFonts w:ascii="Segoe UI" w:eastAsia="Calibri" w:hAnsi="Segoe UI" w:cs="Segoe UI"/>
      <w:color w:val="D7153A"/>
      <w:sz w:val="18"/>
      <w:szCs w:val="18"/>
    </w:rPr>
  </w:style>
  <w:style w:type="paragraph" w:customStyle="1" w:styleId="Introduction">
    <w:name w:val="Introduction"/>
    <w:next w:val="BodyText"/>
    <w:uiPriority w:val="8"/>
    <w:qFormat/>
    <w:rsid w:val="00112147"/>
    <w:pPr>
      <w:suppressAutoHyphens/>
      <w:spacing w:before="240" w:after="240" w:line="240" w:lineRule="auto"/>
      <w:contextualSpacing/>
    </w:pPr>
    <w:rPr>
      <w:rFonts w:ascii="Public Sans Light" w:eastAsia="Public Sans Light" w:hAnsi="Public Sans Light" w:cs="Public Sans Light"/>
      <w:color w:val="002664" w:themeColor="accent1"/>
      <w:sz w:val="28"/>
    </w:rPr>
  </w:style>
  <w:style w:type="paragraph" w:styleId="Caption">
    <w:name w:val="caption"/>
    <w:next w:val="BodyText"/>
    <w:uiPriority w:val="35"/>
    <w:qFormat/>
    <w:rsid w:val="00112147"/>
    <w:pPr>
      <w:suppressAutoHyphens/>
      <w:spacing w:line="240" w:lineRule="auto"/>
    </w:pPr>
    <w:rPr>
      <w:rFonts w:ascii="Public Sans Light" w:eastAsia="Public Sans Light" w:hAnsi="Public Sans Light" w:cs="Public Sans Light"/>
      <w:iCs/>
      <w:color w:val="002664" w:themeColor="accent1"/>
      <w:sz w:val="18"/>
      <w:szCs w:val="18"/>
    </w:rPr>
  </w:style>
  <w:style w:type="table" w:styleId="TableGridLight">
    <w:name w:val="Grid Table Light"/>
    <w:basedOn w:val="TableNormal"/>
    <w:uiPriority w:val="40"/>
    <w:rsid w:val="00112147"/>
    <w:pPr>
      <w:spacing w:after="0" w:line="240" w:lineRule="auto"/>
    </w:pPr>
    <w:rPr>
      <w:rFonts w:ascii="Public Sans Light" w:eastAsia="Public Sans Light" w:hAnsi="Public Sans Light" w:cs="Public Sans Light"/>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112147"/>
    <w:pPr>
      <w:pBdr>
        <w:left w:val="single" w:sz="4" w:space="8" w:color="D7153A" w:themeColor="text2"/>
      </w:pBdr>
      <w:spacing w:line="240" w:lineRule="auto"/>
      <w:ind w:left="227" w:right="57"/>
    </w:pPr>
    <w:rPr>
      <w:rFonts w:ascii="Public Sans Light" w:eastAsia="Public Sans Light" w:hAnsi="Public Sans Light" w:cs="Public Sans Light"/>
      <w:color w:val="002664" w:themeColor="accent1"/>
      <w:sz w:val="28"/>
    </w:rPr>
  </w:style>
  <w:style w:type="paragraph" w:customStyle="1" w:styleId="HeaderFooterSensitivityLabelSpace">
    <w:name w:val="Header&amp;Footer Sensitivity Label Space"/>
    <w:next w:val="Header"/>
    <w:uiPriority w:val="99"/>
    <w:rsid w:val="00112147"/>
    <w:pPr>
      <w:suppressAutoHyphens/>
      <w:spacing w:before="240" w:after="240" w:line="240" w:lineRule="auto"/>
    </w:pPr>
    <w:rPr>
      <w:rFonts w:ascii="Public Sans Light" w:eastAsia="Public Sans Light" w:hAnsi="Public Sans Light" w:cs="Public Sans Light"/>
      <w:color w:val="D7153A" w:themeColor="text2"/>
    </w:rPr>
  </w:style>
  <w:style w:type="character" w:customStyle="1" w:styleId="TitleChar">
    <w:name w:val="Title Char"/>
    <w:basedOn w:val="DefaultParagraphFont"/>
    <w:link w:val="Title"/>
    <w:uiPriority w:val="10"/>
    <w:rsid w:val="00112147"/>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112147"/>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112147"/>
    <w:rPr>
      <w:rFonts w:ascii="Public Sans Light" w:eastAsia="Public Sans Light" w:hAnsi="Public Sans Light" w:cs="Public Sans Light"/>
      <w:sz w:val="48"/>
      <w:szCs w:val="48"/>
    </w:rPr>
  </w:style>
  <w:style w:type="paragraph" w:styleId="EndnoteText">
    <w:name w:val="endnote text"/>
    <w:basedOn w:val="Normal"/>
    <w:link w:val="EndnoteTextChar"/>
    <w:uiPriority w:val="99"/>
    <w:semiHidden/>
    <w:rsid w:val="00112147"/>
  </w:style>
  <w:style w:type="character" w:styleId="UnresolvedMention">
    <w:name w:val="Unresolved Mention"/>
    <w:basedOn w:val="DefaultParagraphFont"/>
    <w:uiPriority w:val="99"/>
    <w:semiHidden/>
    <w:unhideWhenUsed/>
    <w:rsid w:val="00112147"/>
    <w:rPr>
      <w:color w:val="605E5C"/>
      <w:shd w:val="clear" w:color="auto" w:fill="E1DFDD"/>
    </w:rPr>
  </w:style>
  <w:style w:type="paragraph" w:styleId="TableofFigures">
    <w:name w:val="table of figures"/>
    <w:next w:val="BodyText"/>
    <w:uiPriority w:val="99"/>
    <w:semiHidden/>
    <w:rsid w:val="00112147"/>
    <w:pPr>
      <w:tabs>
        <w:tab w:val="right" w:leader="dot" w:pos="10206"/>
      </w:tabs>
      <w:spacing w:line="240" w:lineRule="auto"/>
    </w:pPr>
    <w:rPr>
      <w:rFonts w:ascii="Public Sans Light" w:eastAsia="Calibri" w:hAnsi="Public Sans Light" w:cs="Calibri"/>
      <w:color w:val="002664" w:themeColor="accent1"/>
      <w:sz w:val="20"/>
      <w:szCs w:val="20"/>
    </w:rPr>
  </w:style>
  <w:style w:type="character" w:customStyle="1" w:styleId="BoldItalic">
    <w:name w:val="Bold Italic"/>
    <w:basedOn w:val="DefaultParagraphFont"/>
    <w:uiPriority w:val="22"/>
    <w:qFormat/>
    <w:rsid w:val="00112147"/>
    <w:rPr>
      <w:b/>
      <w:i/>
    </w:rPr>
  </w:style>
  <w:style w:type="character" w:customStyle="1" w:styleId="EndnoteTextChar">
    <w:name w:val="Endnote Text Char"/>
    <w:basedOn w:val="DefaultParagraphFont"/>
    <w:link w:val="EndnoteText"/>
    <w:uiPriority w:val="99"/>
    <w:semiHidden/>
    <w:rsid w:val="00112147"/>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112147"/>
    <w:rPr>
      <w:vertAlign w:val="superscript"/>
    </w:rPr>
  </w:style>
  <w:style w:type="paragraph" w:styleId="Date">
    <w:name w:val="Date"/>
    <w:next w:val="BodyText"/>
    <w:link w:val="DateChar"/>
    <w:uiPriority w:val="3"/>
    <w:qFormat/>
    <w:rsid w:val="00112147"/>
    <w:pPr>
      <w:spacing w:after="600" w:line="240" w:lineRule="auto"/>
    </w:pPr>
    <w:rPr>
      <w:rFonts w:ascii="Public Sans Light" w:eastAsia="Public Sans Light" w:hAnsi="Public Sans Light" w:cs="Public Sans Light"/>
      <w:color w:val="22272B" w:themeColor="text1"/>
    </w:rPr>
  </w:style>
  <w:style w:type="table" w:styleId="ListTable3-Accent3">
    <w:name w:val="List Table 3 Accent 3"/>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112147"/>
    <w:pPr>
      <w:spacing w:after="0" w:line="240" w:lineRule="auto"/>
    </w:pPr>
    <w:rPr>
      <w:rFonts w:ascii="Public Sans Light" w:eastAsia="Public Sans Light" w:hAnsi="Public Sans Light" w:cs="Public Sans Light"/>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112147"/>
    <w:pPr>
      <w:spacing w:after="0" w:line="240" w:lineRule="auto"/>
    </w:pPr>
    <w:rPr>
      <w:rFonts w:ascii="Public Sans Light" w:eastAsia="Public Sans Light" w:hAnsi="Public Sans Light" w:cs="Public Sans Light"/>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112147"/>
    <w:pPr>
      <w:tabs>
        <w:tab w:val="right" w:pos="10206"/>
      </w:tabs>
      <w:suppressAutoHyphens/>
      <w:spacing w:line="240" w:lineRule="auto"/>
      <w:ind w:right="1701"/>
      <w:contextualSpacing/>
    </w:pPr>
    <w:rPr>
      <w:rFonts w:asciiTheme="majorHAnsi" w:eastAsia="Public Sans Light" w:hAnsiTheme="majorHAnsi" w:cs="Public Sans Light"/>
      <w:color w:val="002664" w:themeColor="accent1"/>
      <w:sz w:val="28"/>
    </w:rPr>
  </w:style>
  <w:style w:type="character" w:customStyle="1" w:styleId="DateChar">
    <w:name w:val="Date Char"/>
    <w:basedOn w:val="DefaultParagraphFont"/>
    <w:link w:val="Date"/>
    <w:uiPriority w:val="3"/>
    <w:rsid w:val="00112147"/>
    <w:rPr>
      <w:rFonts w:ascii="Public Sans Light" w:eastAsia="Public Sans Light" w:hAnsi="Public Sans Light" w:cs="Public Sans Light"/>
      <w:color w:val="22272B" w:themeColor="text1"/>
    </w:rPr>
  </w:style>
  <w:style w:type="table" w:styleId="ListTable3-Accent1">
    <w:name w:val="List Table 3 Accent 1"/>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112147"/>
    <w:pPr>
      <w:suppressAutoHyphens/>
      <w:spacing w:after="0" w:line="240" w:lineRule="auto"/>
      <w:contextualSpacing/>
    </w:pPr>
    <w:rPr>
      <w:rFonts w:asciiTheme="majorHAnsi" w:eastAsia="Public Sans Light" w:hAnsiTheme="majorHAnsi" w:cs="Public Sans Light"/>
      <w:color w:val="22272B" w:themeColor="text1"/>
      <w:sz w:val="36"/>
    </w:rPr>
  </w:style>
  <w:style w:type="character" w:customStyle="1" w:styleId="QuoteChar">
    <w:name w:val="Quote Char"/>
    <w:aliases w:val="Pull out quote Char"/>
    <w:basedOn w:val="DefaultParagraphFont"/>
    <w:link w:val="Quote"/>
    <w:uiPriority w:val="29"/>
    <w:rsid w:val="00112147"/>
    <w:rPr>
      <w:rFonts w:ascii="Public Sans Light" w:eastAsia="Public Sans Light" w:hAnsi="Public Sans Light" w:cs="Public Sans Light"/>
      <w:color w:val="002664" w:themeColor="accent1"/>
      <w:sz w:val="28"/>
    </w:rPr>
  </w:style>
  <w:style w:type="table" w:styleId="ListTable3-Accent2">
    <w:name w:val="List Table 3 Accent 2"/>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112147"/>
    <w:rPr>
      <w:iCs/>
      <w:color w:val="D7153A"/>
      <w:lang w:val="en-NZ" w:eastAsia="en-US"/>
    </w:rPr>
  </w:style>
  <w:style w:type="paragraph" w:styleId="ListParagraph">
    <w:name w:val="List Paragraph"/>
    <w:basedOn w:val="Normal"/>
    <w:uiPriority w:val="34"/>
    <w:qFormat/>
    <w:rsid w:val="00112147"/>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112147"/>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112147"/>
    <w:pPr>
      <w:numPr>
        <w:numId w:val="11"/>
      </w:numPr>
    </w:pPr>
  </w:style>
  <w:style w:type="table" w:styleId="GridTable3-Accent5">
    <w:name w:val="Grid Table 3 Accent 5"/>
    <w:basedOn w:val="TableNormal"/>
    <w:uiPriority w:val="48"/>
    <w:rsid w:val="00112147"/>
    <w:pPr>
      <w:spacing w:after="0" w:line="240" w:lineRule="auto"/>
    </w:pPr>
    <w:rPr>
      <w:rFonts w:ascii="Public Sans Light" w:eastAsia="Public Sans Light" w:hAnsi="Public Sans Light" w:cs="Public Sans Light"/>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BF3F1E"/>
    <w:pPr>
      <w:spacing w:before="60" w:after="60" w:line="240" w:lineRule="auto"/>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BF3F1E"/>
    <w:rPr>
      <w:rFonts w:ascii="Arial" w:eastAsia="Calibri" w:hAnsi="Arial" w:cs="Times New Roman"/>
      <w:i/>
      <w:color w:val="001C4A" w:themeColor="accent1" w:themeShade="BF"/>
      <w:lang w:val="en-NZ"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Revision">
    <w:name w:val="Revision"/>
    <w:hidden/>
    <w:uiPriority w:val="99"/>
    <w:semiHidden/>
    <w:rsid w:val="00112147"/>
    <w:pPr>
      <w:tabs>
        <w:tab w:val="clear" w:pos="357"/>
        <w:tab w:val="clear" w:pos="714"/>
        <w:tab w:val="clear" w:pos="2552"/>
      </w:tabs>
      <w:spacing w:before="0" w:after="0" w:line="240" w:lineRule="auto"/>
      <w:jc w:val="left"/>
    </w:pPr>
    <w:rPr>
      <w:rFonts w:eastAsia="Times New Roman" w:cs="Times New Roman"/>
      <w:lang w:eastAsia="en-US" w:bidi="en-US"/>
    </w:rPr>
  </w:style>
  <w:style w:type="table" w:customStyle="1" w:styleId="NSWGovStyleTable">
    <w:name w:val="NSW Gov Style Table"/>
    <w:basedOn w:val="TableNormal"/>
    <w:uiPriority w:val="99"/>
    <w:rsid w:val="00112147"/>
    <w:pPr>
      <w:tabs>
        <w:tab w:val="clear" w:pos="2552"/>
      </w:tabs>
      <w:spacing w:before="0" w:after="0" w:line="240" w:lineRule="auto"/>
      <w:jc w:val="left"/>
    </w:pPr>
    <w:rPr>
      <w:rFonts w:ascii="Public Sans Light" w:eastAsia="Public Sans Light" w:hAnsi="Public Sans Light" w:cs="Public Sans Light"/>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jPP7zPk5X/mtHS8NzvyvHnxqeQ==">CgMxLjAyCGguZ2pkZ3hzMg5oLm1mYnM2NnhuN2MwcjIOaC5uNGYzMG14dGx2bmkyDWguNGJtanVpbWEzOWIyDWgudGhjaWdkZjBuMDAyDmgubWlxNjFsZGkzbDR5Mg5oLm5ybWIzOWNtaWljZDIOaC40cTAxdnc1cHFocmkyDmguaG55N2pibjY3MHhjMg5oLjN6ZG9vMHZrYWR4dDgAciExdG9ySVc4b2dMTDUxUE8tTkdOWUZxUHBQQjVyejRJV3c=</go:docsCustomData>
</go:gDocsCustomXmlDataStorage>
</file>

<file path=customXml/itemProps1.xml><?xml version="1.0" encoding="utf-8"?>
<ds:datastoreItem xmlns:ds="http://schemas.openxmlformats.org/officeDocument/2006/customXml" ds:itemID="{035FD37E-6767-4861-9C22-21B8EBFC823E}">
  <ds:schemaRefs>
    <ds:schemaRef ds:uri="http://schemas.microsoft.com/sharepoint/v3/contenttype/forms"/>
  </ds:schemaRefs>
</ds:datastoreItem>
</file>

<file path=customXml/itemProps2.xml><?xml version="1.0" encoding="utf-8"?>
<ds:datastoreItem xmlns:ds="http://schemas.openxmlformats.org/officeDocument/2006/customXml" ds:itemID="{8286FAE2-A13C-4848-B9EA-25FC30B9188E}">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3.xml><?xml version="1.0" encoding="utf-8"?>
<ds:datastoreItem xmlns:ds="http://schemas.openxmlformats.org/officeDocument/2006/customXml" ds:itemID="{7E4A3263-F3A9-4DDB-9EFB-4F86BE36CBFF}"/>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Davis; Ryan Clarkstone</dc:creator>
  <cp:lastModifiedBy>Ryan Clarkstone</cp:lastModifiedBy>
  <cp:revision>15</cp:revision>
  <dcterms:created xsi:type="dcterms:W3CDTF">2025-06-22T08:02:00Z</dcterms:created>
  <dcterms:modified xsi:type="dcterms:W3CDTF">2025-09-13T05:49:00Z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2023-07-26T03:33:48Z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7750cc98-990d-467a-bc16-42f783c0de2d</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8" name="docLang">
    <vt:lpwstr>en</vt:lpwstr>
  </property>
</Properties>
</file>