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A87FB5" w:rsidRDefault="0032503D" w14:paraId="7D22BEBB" w14:textId="77777777">
      <w:pPr>
        <w:pBdr>
          <w:top w:val="nil"/>
          <w:left w:val="nil"/>
          <w:bottom w:val="nil"/>
          <w:right w:val="nil"/>
          <w:between w:val="nil"/>
        </w:pBdr>
        <w:tabs>
          <w:tab w:val="right" w:pos="10206"/>
        </w:tabs>
        <w:spacing w:before="0"/>
        <w:jc w:val="left"/>
        <w:rPr>
          <w:rFonts w:ascii="Public Sans SemiBold" w:hAnsi="Public Sans SemiBold" w:eastAsia="Public Sans SemiBold" w:cs="Public Sans SemiBold"/>
          <w:color w:val="22272B"/>
          <w:sz w:val="28"/>
          <w:szCs w:val="28"/>
        </w:rPr>
      </w:pPr>
      <w:r>
        <w:rPr>
          <w:rFonts w:ascii="Public Sans SemiBold" w:hAnsi="Public Sans SemiBold" w:eastAsia="Public Sans SemiBold" w:cs="Public Sans SemiBold"/>
          <w:noProof/>
          <w:color w:val="22272B"/>
          <w:sz w:val="28"/>
          <w:szCs w:val="28"/>
        </w:rPr>
        <w:drawing>
          <wp:inline distT="0" distB="0" distL="0" distR="0" wp14:anchorId="6CB2BF4C" wp14:editId="2061BAC0">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rsidR="00A87FB5" w:rsidP="00181B21" w:rsidRDefault="00DD67CA" w14:paraId="38FC11D5" w14:textId="2E5B6F22">
      <w:pPr>
        <w:pStyle w:val="Heading1"/>
      </w:pPr>
      <w:r>
        <w:t>Participant Instructions</w:t>
      </w:r>
    </w:p>
    <w:p w:rsidR="00A87FB5" w:rsidP="00181B21" w:rsidRDefault="0032503D" w14:paraId="3944E2A2" w14:textId="15AEA820">
      <w:pPr>
        <w:pStyle w:val="DescriptororName"/>
      </w:pPr>
      <w:r>
        <w:t xml:space="preserve">Exercise </w:t>
      </w:r>
      <w:r w:rsidR="00181B21">
        <w:t>[</w:t>
      </w:r>
      <w:r>
        <w:t>NAME</w:t>
      </w:r>
      <w:r w:rsidR="00181B21">
        <w:t>]</w:t>
      </w:r>
      <w:r w:rsidR="000E50C4">
        <w:t xml:space="preserve"> </w:t>
      </w:r>
    </w:p>
    <w:p w:rsidR="00EB79AA" w:rsidP="00EB79AA" w:rsidRDefault="00F261D9" w14:paraId="3CA2D6B2" w14:textId="687487C6">
      <w:pPr>
        <w:pStyle w:val="DescriptororName"/>
        <w:tabs>
          <w:tab w:val="clear" w:pos="357"/>
          <w:tab w:val="clear" w:pos="714"/>
        </w:tabs>
      </w:pPr>
      <w:r>
        <w:t>Disability Inclusive</w:t>
      </w:r>
      <w:r w:rsidR="00EB79AA">
        <w:t xml:space="preserve"> Exercise </w:t>
      </w:r>
      <w:r w:rsidR="006D6052">
        <w:t>-</w:t>
      </w:r>
      <w:r w:rsidR="00EB79AA">
        <w:t xml:space="preserve"> </w:t>
      </w:r>
      <w:r w:rsidR="00883C15">
        <w:t>DISCEX</w:t>
      </w:r>
      <w:r w:rsidR="000E50C4">
        <w:t xml:space="preserve"> </w:t>
      </w:r>
    </w:p>
    <w:p w:rsidRPr="00181B21" w:rsidR="00A87FB5" w:rsidP="00EB79AA" w:rsidRDefault="0032503D" w14:paraId="6A5C0995" w14:textId="5E7B5619">
      <w:pPr>
        <w:pStyle w:val="DescriptororName"/>
        <w:tabs>
          <w:tab w:val="clear" w:pos="357"/>
          <w:tab w:val="clear" w:pos="714"/>
        </w:tabs>
        <w:rPr>
          <w:color w:val="22272B"/>
        </w:rPr>
      </w:pPr>
      <w:r w:rsidRPr="00181B21">
        <w:t>[</w:t>
      </w:r>
      <w:r w:rsidR="00181B21">
        <w:t>E</w:t>
      </w:r>
      <w:r w:rsidRPr="00181B21">
        <w:t>nter a Date]</w:t>
      </w:r>
      <w:r w:rsidRPr="00181B21">
        <w:rPr>
          <w:color w:val="22272B"/>
        </w:rPr>
        <w:t xml:space="preserve"> </w:t>
      </w:r>
    </w:p>
    <w:p w:rsidRPr="00F261D9" w:rsidR="00A87FB5" w:rsidP="30D7E118" w:rsidRDefault="0032503D" w14:paraId="67E88C84" w14:textId="1D525F93">
      <w:pPr>
        <w:pStyle w:val="ReleasedDate"/>
        <w:rPr>
          <w:color w:val="FF0000" w:themeColor="text2"/>
        </w:rPr>
      </w:pPr>
      <w:r w:rsidRPr="30D7E118" w:rsidR="0032503D">
        <w:rPr>
          <w:color w:val="FF0000"/>
        </w:rPr>
        <w:t>[</w:t>
      </w:r>
      <w:r w:rsidRPr="30D7E118" w:rsidR="00181B21">
        <w:rPr>
          <w:color w:val="FF0000"/>
        </w:rPr>
        <w:t>E</w:t>
      </w:r>
      <w:r w:rsidRPr="30D7E118" w:rsidR="0032503D">
        <w:rPr>
          <w:color w:val="FF0000"/>
        </w:rPr>
        <w:t xml:space="preserve">nter Time 00:00 am to 00:00 pm] </w:t>
      </w:r>
    </w:p>
    <w:p w:rsidRPr="00181B21" w:rsidR="00A87FB5" w:rsidP="30D7E118" w:rsidRDefault="0032503D" w14:paraId="5F6399AA" w14:textId="06C9FD37">
      <w:pPr>
        <w:pStyle w:val="ReleasedDate"/>
        <w:rPr>
          <w:color w:val="FF0000"/>
        </w:rPr>
      </w:pPr>
      <w:r w:rsidRPr="30D7E118" w:rsidR="0032503D">
        <w:rPr>
          <w:color w:val="FF0000"/>
        </w:rPr>
        <w:t>[</w:t>
      </w:r>
      <w:r w:rsidRPr="30D7E118" w:rsidR="00181B21">
        <w:rPr>
          <w:color w:val="FF0000"/>
        </w:rPr>
        <w:t>E</w:t>
      </w:r>
      <w:r w:rsidRPr="30D7E118" w:rsidR="0032503D">
        <w:rPr>
          <w:color w:val="FF0000"/>
        </w:rPr>
        <w:t>nter Venue Location]</w:t>
      </w:r>
      <w:r w:rsidRPr="30D7E118" w:rsidR="0032503D">
        <w:rPr>
          <w:color w:val="FF0000"/>
        </w:rPr>
        <w:t xml:space="preserve"> </w:t>
      </w:r>
    </w:p>
    <w:p w:rsidR="00A87FB5" w:rsidP="30D7E118" w:rsidRDefault="0032503D" w14:paraId="3E980F96" w14:textId="562F8D4F">
      <w:pPr>
        <w:pStyle w:val="Guidance"/>
        <w:rPr>
          <w:color w:val="FF0000"/>
        </w:rPr>
      </w:pPr>
      <w:r w:rsidRPr="30D7E118" w:rsidR="0032503D">
        <w:rPr>
          <w:color w:val="FF0000"/>
          <w:u w:val="single"/>
        </w:rPr>
        <w:t xml:space="preserve">Delete or update guidance text in </w:t>
      </w:r>
      <w:r w:rsidRPr="30D7E118" w:rsidR="00181B21">
        <w:rPr>
          <w:color w:val="FF0000"/>
          <w:u w:val="single"/>
        </w:rPr>
        <w:t>red</w:t>
      </w:r>
      <w:r w:rsidRPr="30D7E118" w:rsidR="0032503D">
        <w:rPr>
          <w:color w:val="FF0000"/>
        </w:rPr>
        <w:t xml:space="preserve"> once complete.</w:t>
      </w:r>
    </w:p>
    <w:p w:rsidR="00A87FB5" w:rsidP="30D7E118" w:rsidRDefault="00A35B00" w14:paraId="250C8764" w14:textId="190F6CA6">
      <w:pPr>
        <w:pStyle w:val="Guidance"/>
        <w:rPr>
          <w:color w:val="FF0000"/>
        </w:rPr>
      </w:pPr>
      <w:r w:rsidRPr="30D7E118" w:rsidR="00A35B00">
        <w:rPr>
          <w:color w:val="FF0000"/>
        </w:rPr>
        <w:t>[Update, add to, or amend timings and activities above as required]</w:t>
      </w:r>
    </w:p>
    <w:p w:rsidR="00DD67CA" w:rsidP="00EB79AA" w:rsidRDefault="00DD67CA" w14:paraId="740FC7B8" w14:textId="77777777">
      <w:pPr>
        <w:pStyle w:val="Guidance"/>
      </w:pPr>
    </w:p>
    <w:p w:rsidRPr="006D6052" w:rsidR="00DD67CA" w:rsidP="00EB79AA" w:rsidRDefault="00DD67CA" w14:paraId="083716FF" w14:textId="1009C8BA">
      <w:pPr>
        <w:pStyle w:val="Guidance"/>
        <w:rPr>
          <w:b/>
          <w:bCs/>
          <w:color w:val="002060"/>
          <w:sz w:val="24"/>
          <w:szCs w:val="24"/>
        </w:rPr>
      </w:pPr>
      <w:r w:rsidRPr="006D6052">
        <w:rPr>
          <w:b/>
          <w:bCs/>
          <w:color w:val="002060"/>
          <w:sz w:val="24"/>
          <w:szCs w:val="24"/>
        </w:rPr>
        <w:t>Background</w:t>
      </w:r>
    </w:p>
    <w:p w:rsidRPr="0087346E" w:rsidR="0087346E" w:rsidP="0087346E" w:rsidRDefault="0087346E" w14:paraId="763961A1" w14:textId="77777777">
      <w:pPr>
        <w:pStyle w:val="Guidance"/>
        <w:rPr>
          <w:iCs w:val="0"/>
          <w:color w:val="22272B" w:themeColor="text1"/>
          <w:lang w:val="en-AU" w:eastAsia="ja-JP"/>
        </w:rPr>
      </w:pPr>
      <w:r w:rsidRPr="0087346E">
        <w:rPr>
          <w:iCs w:val="0"/>
          <w:color w:val="22272B" w:themeColor="text1"/>
          <w:lang w:val="en-AU" w:eastAsia="ja-JP"/>
        </w:rPr>
        <w:t xml:space="preserve">LEMCs play an important role in embedding disability inclusive approaches into emergency management plans, policy and practice across prevention, preparation, response and recovery. </w:t>
      </w:r>
    </w:p>
    <w:p w:rsidR="00DD67CA" w:rsidP="0087346E" w:rsidRDefault="0087346E" w14:paraId="46E759CA" w14:textId="126364BD">
      <w:pPr>
        <w:pStyle w:val="Guidance"/>
        <w:rPr>
          <w:iCs w:val="0"/>
          <w:color w:val="22272B" w:themeColor="text1"/>
          <w:lang w:val="en-AU" w:eastAsia="ja-JP"/>
        </w:rPr>
      </w:pPr>
      <w:r w:rsidRPr="0087346E">
        <w:rPr>
          <w:iCs w:val="0"/>
          <w:color w:val="22272B" w:themeColor="text1"/>
          <w:lang w:val="en-AU" w:eastAsia="ja-JP"/>
        </w:rPr>
        <w:t>Local emergency plans (including consequence management guides) must consider the extra supports that people with disability need and how they will be considered and addressed in emergencies.</w:t>
      </w:r>
    </w:p>
    <w:p w:rsidR="001769BD" w:rsidP="0087346E" w:rsidRDefault="001769BD" w14:paraId="29DE5AFF" w14:textId="77777777">
      <w:pPr>
        <w:pStyle w:val="Guidance"/>
      </w:pPr>
    </w:p>
    <w:p w:rsidRPr="006D6052" w:rsidR="00DD67CA" w:rsidP="00DD67CA" w:rsidRDefault="00DD67CA" w14:paraId="64819871" w14:textId="4120E275">
      <w:pPr>
        <w:pStyle w:val="Guidance"/>
        <w:rPr>
          <w:b/>
          <w:bCs/>
          <w:color w:val="002060"/>
          <w:sz w:val="24"/>
          <w:szCs w:val="24"/>
        </w:rPr>
      </w:pPr>
      <w:r w:rsidRPr="006D6052">
        <w:rPr>
          <w:b/>
          <w:bCs/>
          <w:color w:val="002060"/>
          <w:sz w:val="24"/>
          <w:szCs w:val="24"/>
        </w:rPr>
        <w:t>Need</w:t>
      </w:r>
    </w:p>
    <w:p w:rsidRPr="00F55F99" w:rsidR="000D2082" w:rsidP="000D2082" w:rsidRDefault="000D2082" w14:paraId="64790D15" w14:textId="77777777">
      <w:pPr>
        <w:pStyle w:val="BodyText"/>
        <w:rPr>
          <w:color w:val="auto"/>
        </w:rPr>
      </w:pPr>
      <w:r>
        <w:t xml:space="preserve">There is a need to </w:t>
      </w:r>
      <w:r w:rsidRPr="00223FAD">
        <w:rPr>
          <w:color w:val="EE0000"/>
        </w:rPr>
        <w:t>[raise awareness</w:t>
      </w:r>
      <w:r>
        <w:rPr>
          <w:color w:val="EE0000"/>
        </w:rPr>
        <w:t xml:space="preserve"> of</w:t>
      </w:r>
      <w:r w:rsidRPr="00223FAD">
        <w:rPr>
          <w:color w:val="EE0000"/>
        </w:rPr>
        <w:t>/explore/test/validate]</w:t>
      </w:r>
      <w:r>
        <w:t xml:space="preserve"> local emergency management arrangements, including the capability of the Local Emergency Operations Centre (LEOC) to manage the consequences of a </w:t>
      </w:r>
      <w:r w:rsidRPr="00223FAD">
        <w:rPr>
          <w:color w:val="EE0000"/>
        </w:rPr>
        <w:t>[emergency</w:t>
      </w:r>
      <w:r>
        <w:rPr>
          <w:color w:val="EE0000"/>
        </w:rPr>
        <w:t xml:space="preserve"> </w:t>
      </w:r>
      <w:r w:rsidRPr="00223FAD">
        <w:rPr>
          <w:color w:val="EE0000"/>
        </w:rPr>
        <w:t>event]</w:t>
      </w:r>
      <w:r>
        <w:rPr>
          <w:color w:val="7030A0"/>
        </w:rPr>
        <w:t xml:space="preserve">, </w:t>
      </w:r>
      <w:r w:rsidRPr="00223FAD">
        <w:t xml:space="preserve">incorporating a focus on </w:t>
      </w:r>
      <w:r>
        <w:t xml:space="preserve">coordinating </w:t>
      </w:r>
      <w:r w:rsidRPr="00223FAD">
        <w:t>support for people with disability.</w:t>
      </w:r>
    </w:p>
    <w:p w:rsidR="000D2082" w:rsidP="000D2082" w:rsidRDefault="000D2082" w14:paraId="12F7D133" w14:textId="77777777">
      <w:pPr>
        <w:pStyle w:val="BodyText"/>
        <w:rPr>
          <w:color w:val="7030A0"/>
        </w:rPr>
      </w:pPr>
      <w:r w:rsidRPr="00223FAD">
        <w:t>This need arises from</w:t>
      </w:r>
      <w:r>
        <w:t xml:space="preserve"> findings and recommendations from</w:t>
      </w:r>
      <w:r w:rsidRPr="00223FAD">
        <w:t xml:space="preserve"> </w:t>
      </w:r>
      <w:r>
        <w:t xml:space="preserve">recent </w:t>
      </w:r>
      <w:r w:rsidRPr="00223FAD">
        <w:t>reviews and inquiries into disaster events in NSW</w:t>
      </w:r>
      <w:r>
        <w:t xml:space="preserve">, which highlighted gaps in planning and coordination to support people with disability during emergencies. Disability inclusive emergency management arrangements require further development to ensure timely assistance, accessible communication and equitable support for people with disability. </w:t>
      </w:r>
    </w:p>
    <w:p w:rsidR="000D2082" w:rsidP="000D2082" w:rsidRDefault="000D2082" w14:paraId="48213A96" w14:textId="77777777">
      <w:pPr>
        <w:pStyle w:val="BodyText"/>
      </w:pPr>
      <w:r>
        <w:t>Specific areas of focus include:</w:t>
      </w:r>
    </w:p>
    <w:p w:rsidR="000D2082" w:rsidP="000D2082" w:rsidRDefault="000D2082" w14:paraId="3DD17B03" w14:textId="77777777">
      <w:pPr>
        <w:pStyle w:val="BodyText"/>
        <w:numPr>
          <w:ilvl w:val="0"/>
          <w:numId w:val="30"/>
        </w:numPr>
        <w:tabs>
          <w:tab w:val="clear" w:pos="2552"/>
          <w:tab w:val="clear" w:pos="357"/>
          <w:tab w:val="clear" w:pos="714"/>
          <w:tab w:val="clear" w:pos="2552"/>
          <w:tab w:val="left" w:pos="357"/>
          <w:tab w:val="left" w:pos="714"/>
        </w:tabs>
      </w:pPr>
      <w:r>
        <w:t>Examining the inclusion and suitability of disability inclusive arrangements in local emergency management plans.</w:t>
      </w:r>
    </w:p>
    <w:p w:rsidR="000D2082" w:rsidP="000D2082" w:rsidRDefault="000D2082" w14:paraId="2868F8DC" w14:textId="77777777">
      <w:pPr>
        <w:pStyle w:val="BodyText"/>
        <w:numPr>
          <w:ilvl w:val="0"/>
          <w:numId w:val="30"/>
        </w:numPr>
        <w:tabs>
          <w:tab w:val="clear" w:pos="2552"/>
          <w:tab w:val="clear" w:pos="357"/>
          <w:tab w:val="clear" w:pos="714"/>
          <w:tab w:val="clear" w:pos="2552"/>
          <w:tab w:val="left" w:pos="357"/>
          <w:tab w:val="left" w:pos="714"/>
        </w:tabs>
      </w:pPr>
      <w:r>
        <w:t>Evaluating coordination of support for people with disability across all phases of the response from initial warnings through active response to the early stages of recovery.</w:t>
      </w:r>
    </w:p>
    <w:p w:rsidR="000D2082" w:rsidP="000D2082" w:rsidRDefault="000D2082" w14:paraId="5E1FD06F" w14:textId="77777777">
      <w:pPr>
        <w:pStyle w:val="BodyText"/>
        <w:numPr>
          <w:ilvl w:val="0"/>
          <w:numId w:val="30"/>
        </w:numPr>
        <w:tabs>
          <w:tab w:val="clear" w:pos="2552"/>
          <w:tab w:val="clear" w:pos="357"/>
          <w:tab w:val="clear" w:pos="714"/>
          <w:tab w:val="clear" w:pos="2552"/>
          <w:tab w:val="left" w:pos="357"/>
          <w:tab w:val="left" w:pos="714"/>
        </w:tabs>
      </w:pPr>
      <w:r>
        <w:t xml:space="preserve">Examining the effectiveness of coordinated emergency response arrangements across agencies and in collaboration with disability organisations. </w:t>
      </w:r>
    </w:p>
    <w:p w:rsidR="000D2082" w:rsidP="000D2082" w:rsidRDefault="000D2082" w14:paraId="058C1B3A" w14:textId="77777777">
      <w:pPr>
        <w:pStyle w:val="BodyText"/>
        <w:numPr>
          <w:ilvl w:val="0"/>
          <w:numId w:val="30"/>
        </w:numPr>
        <w:tabs>
          <w:tab w:val="clear" w:pos="2552"/>
          <w:tab w:val="clear" w:pos="357"/>
          <w:tab w:val="clear" w:pos="714"/>
          <w:tab w:val="clear" w:pos="2552"/>
          <w:tab w:val="left" w:pos="357"/>
          <w:tab w:val="left" w:pos="714"/>
        </w:tabs>
      </w:pPr>
      <w:r>
        <w:t>Exploring the effectiveness of accessible warnings and public information and dissemination through communication channels.</w:t>
      </w:r>
    </w:p>
    <w:p w:rsidR="000D2082" w:rsidP="000D2082" w:rsidRDefault="000D2082" w14:paraId="6AFD3EEF" w14:textId="77777777">
      <w:pPr>
        <w:pStyle w:val="BodyText"/>
        <w:numPr>
          <w:ilvl w:val="0"/>
          <w:numId w:val="30"/>
        </w:numPr>
        <w:tabs>
          <w:tab w:val="clear" w:pos="2552"/>
          <w:tab w:val="clear" w:pos="357"/>
          <w:tab w:val="clear" w:pos="714"/>
          <w:tab w:val="clear" w:pos="2552"/>
          <w:tab w:val="left" w:pos="357"/>
          <w:tab w:val="left" w:pos="714"/>
        </w:tabs>
      </w:pPr>
      <w:r>
        <w:t>Testing decision-making processes and escalation pathways.</w:t>
      </w:r>
    </w:p>
    <w:p w:rsidR="000D2082" w:rsidP="000D2082" w:rsidRDefault="000D2082" w14:paraId="10643FE0" w14:textId="77777777">
      <w:pPr>
        <w:pStyle w:val="BodyText"/>
        <w:numPr>
          <w:ilvl w:val="0"/>
          <w:numId w:val="30"/>
        </w:numPr>
        <w:tabs>
          <w:tab w:val="clear" w:pos="2552"/>
          <w:tab w:val="clear" w:pos="357"/>
          <w:tab w:val="clear" w:pos="714"/>
          <w:tab w:val="clear" w:pos="2552"/>
          <w:tab w:val="left" w:pos="357"/>
          <w:tab w:val="left" w:pos="714"/>
        </w:tabs>
      </w:pPr>
      <w:r>
        <w:lastRenderedPageBreak/>
        <w:t xml:space="preserve">Evaluating transport, shelter assets and health and welfare support for people with disability.  </w:t>
      </w:r>
    </w:p>
    <w:p w:rsidR="000D2082" w:rsidP="000D2082" w:rsidRDefault="000D2082" w14:paraId="70F34153" w14:textId="77777777">
      <w:pPr>
        <w:pStyle w:val="BodyText"/>
        <w:numPr>
          <w:ilvl w:val="0"/>
          <w:numId w:val="30"/>
        </w:numPr>
        <w:tabs>
          <w:tab w:val="clear" w:pos="2552"/>
          <w:tab w:val="clear" w:pos="357"/>
          <w:tab w:val="clear" w:pos="714"/>
          <w:tab w:val="clear" w:pos="2552"/>
          <w:tab w:val="left" w:pos="357"/>
          <w:tab w:val="left" w:pos="714"/>
        </w:tabs>
      </w:pPr>
      <w:r>
        <w:t>Evaluating participant’s disability awareness and identifying knowledge and skills gaps among LEMC and LEOC members, as well as any training needs.</w:t>
      </w:r>
    </w:p>
    <w:p w:rsidR="00DD67CA" w:rsidP="007F27EA" w:rsidRDefault="00DD67CA" w14:paraId="040868CC" w14:textId="2EB994B1">
      <w:pPr>
        <w:pStyle w:val="ListBullet"/>
        <w:numPr>
          <w:ilvl w:val="0"/>
          <w:numId w:val="0"/>
        </w:numPr>
      </w:pPr>
    </w:p>
    <w:p w:rsidRPr="006D6052" w:rsidR="00DD67CA" w:rsidP="00DD67CA" w:rsidRDefault="00DD67CA" w14:paraId="1DD14389" w14:textId="006807A1">
      <w:pPr>
        <w:pStyle w:val="ListBullet"/>
        <w:numPr>
          <w:ilvl w:val="0"/>
          <w:numId w:val="0"/>
        </w:numPr>
        <w:rPr>
          <w:b/>
          <w:bCs/>
          <w:color w:val="002060"/>
          <w:sz w:val="24"/>
          <w:szCs w:val="24"/>
        </w:rPr>
      </w:pPr>
      <w:r w:rsidRPr="006D6052">
        <w:rPr>
          <w:b/>
          <w:bCs/>
          <w:color w:val="002060"/>
          <w:sz w:val="24"/>
          <w:szCs w:val="24"/>
        </w:rPr>
        <w:t>Overview</w:t>
      </w:r>
    </w:p>
    <w:p w:rsidRPr="00531CB6" w:rsidR="00BD2D52" w:rsidP="00BD2D52" w:rsidRDefault="00BD2D52" w14:paraId="1CD4C40A" w14:textId="77777777">
      <w:pPr>
        <w:pStyle w:val="BodyText"/>
        <w:rPr>
          <w:color w:val="EE0000"/>
        </w:rPr>
      </w:pPr>
      <w:r>
        <w:rPr>
          <w:color w:val="EE0000"/>
        </w:rPr>
        <w:t>[Tailor</w:t>
      </w:r>
      <w:r w:rsidRPr="00531CB6">
        <w:rPr>
          <w:color w:val="EE0000"/>
        </w:rPr>
        <w:t xml:space="preserve"> the overview for your exercise</w:t>
      </w:r>
      <w:r>
        <w:rPr>
          <w:color w:val="EE0000"/>
        </w:rPr>
        <w:t>]</w:t>
      </w:r>
    </w:p>
    <w:p w:rsidR="00BD2D52" w:rsidP="00BD2D52" w:rsidRDefault="00BD2D52" w14:paraId="29717951" w14:textId="77777777">
      <w:pPr>
        <w:pStyle w:val="BodyText"/>
      </w:pPr>
      <w:r>
        <w:t xml:space="preserve">This discussion-based exercise will examine the effectiveness of disability-inclusive emergency management arrangements during a </w:t>
      </w:r>
      <w:r w:rsidRPr="00531CB6">
        <w:rPr>
          <w:color w:val="EE0000"/>
        </w:rPr>
        <w:t>[emergency event]</w:t>
      </w:r>
      <w:r>
        <w:t xml:space="preserve">. A key focus will be on how the LEOC coordinates with Functional Areas, local councils, emergency services, and disability support organisations to address the additional support needs of people with disability. </w:t>
      </w:r>
    </w:p>
    <w:p w:rsidR="00BD2D52" w:rsidP="00BD2D52" w:rsidRDefault="00BD2D52" w14:paraId="0147EF6C" w14:textId="77777777">
      <w:pPr>
        <w:pStyle w:val="BodyText"/>
      </w:pPr>
      <w:r>
        <w:t xml:space="preserve">The exercise will </w:t>
      </w:r>
      <w:r w:rsidRPr="00531CB6">
        <w:rPr>
          <w:color w:val="EE0000"/>
        </w:rPr>
        <w:t>[explore/assess]</w:t>
      </w:r>
      <w:r w:rsidRPr="00BC0CAB">
        <w:rPr>
          <w:color w:val="7030A0"/>
        </w:rPr>
        <w:t xml:space="preserve"> </w:t>
      </w:r>
      <w:r>
        <w:t xml:space="preserve">the adequacy of communication and information-sharing mechanisms to ensure warnings, updates, and information are accessible to all community members, as well as the suitability of systems and processes that support accessible emergency communication. </w:t>
      </w:r>
    </w:p>
    <w:p w:rsidR="00BD2D52" w:rsidP="00BD2D52" w:rsidRDefault="00BD2D52" w14:paraId="3FB8B14A" w14:textId="77777777">
      <w:pPr>
        <w:pStyle w:val="BodyText"/>
      </w:pPr>
      <w:r>
        <w:t>Participants will also explore the effectiveness of transport and evacuation arrangements for people with disability, their equipment, and assistance animals, and assess the accessibility and safety of evacuation centres and other shelter options. The discussion will extend into early recovery, considering how recovery committees, disability service providers, and community organisations can work collaboratively to ensure equitable access to recovery services and supports for people with disability.</w:t>
      </w:r>
    </w:p>
    <w:p w:rsidR="00BD2D52" w:rsidP="00BD2D52" w:rsidRDefault="00BD2D52" w14:paraId="2B76406C" w14:textId="77777777">
      <w:pPr>
        <w:pStyle w:val="BodyText"/>
      </w:pPr>
      <w:r>
        <w:t xml:space="preserve">LEMCs and LEOCs </w:t>
      </w:r>
      <w:r w:rsidRPr="00314937">
        <w:t>are the primary target audience for this exercise</w:t>
      </w:r>
      <w:r>
        <w:t>,</w:t>
      </w:r>
      <w:r w:rsidRPr="00314937">
        <w:t xml:space="preserve"> while membership between the two often overlaps, care should be taken to ensure that all relevant liaison officers expected to attend the </w:t>
      </w:r>
      <w:r>
        <w:t>L</w:t>
      </w:r>
      <w:r w:rsidRPr="00314937">
        <w:t>EOC for the chosen scenario are invited to participate</w:t>
      </w:r>
      <w:r>
        <w:t>.</w:t>
      </w:r>
      <w:r w:rsidRPr="00314937">
        <w:t xml:space="preserve"> </w:t>
      </w:r>
    </w:p>
    <w:p w:rsidR="00231AF3" w:rsidP="00BD2D52" w:rsidRDefault="00231AF3" w14:paraId="43EA9F52" w14:textId="77777777">
      <w:pPr>
        <w:pStyle w:val="BodyText"/>
      </w:pPr>
    </w:p>
    <w:p w:rsidRPr="006D6052" w:rsidR="00DD67CA" w:rsidP="00EB79AA" w:rsidRDefault="00DD67CA" w14:paraId="12C95478" w14:textId="27DDCAC5">
      <w:pPr>
        <w:pStyle w:val="Guidance"/>
        <w:rPr>
          <w:b/>
          <w:bCs/>
          <w:color w:val="002060"/>
          <w:sz w:val="24"/>
          <w:szCs w:val="24"/>
        </w:rPr>
      </w:pPr>
      <w:r w:rsidRPr="006D6052">
        <w:rPr>
          <w:b/>
          <w:bCs/>
          <w:color w:val="002060"/>
          <w:sz w:val="24"/>
          <w:szCs w:val="24"/>
        </w:rPr>
        <w:t>Partici</w:t>
      </w:r>
      <w:r w:rsidRPr="006D6052" w:rsidR="00AD38E8">
        <w:rPr>
          <w:b/>
          <w:bCs/>
          <w:color w:val="002060"/>
          <w:sz w:val="24"/>
          <w:szCs w:val="24"/>
        </w:rPr>
        <w:t>pants</w:t>
      </w:r>
    </w:p>
    <w:p w:rsidR="0074436F" w:rsidP="0074436F" w:rsidRDefault="0074436F" w14:paraId="5910C712" w14:textId="77777777">
      <w:pPr>
        <w:pStyle w:val="BodyText"/>
      </w:pPr>
      <w:r>
        <w:t>Participants in this exercise will include:</w:t>
      </w:r>
    </w:p>
    <w:p w:rsidRPr="00231AF3" w:rsidR="0074436F" w:rsidP="30D7E118" w:rsidRDefault="0074436F" w14:paraId="0B1319B8" w14:textId="2F38F5B4">
      <w:pPr>
        <w:pStyle w:val="BodyText"/>
        <w:numPr>
          <w:ilvl w:val="0"/>
          <w:numId w:val="30"/>
        </w:numPr>
        <w:tabs>
          <w:tab w:val="clear" w:pos="2552"/>
          <w:tab w:val="clear" w:pos="357"/>
          <w:tab w:val="clear" w:pos="714"/>
          <w:tab w:val="clear" w:pos="2552"/>
          <w:tab w:val="left" w:pos="357"/>
          <w:tab w:val="left" w:pos="714"/>
        </w:tabs>
        <w:rPr>
          <w:color w:val="FF0000"/>
        </w:rPr>
      </w:pPr>
      <w:r w:rsidRPr="30D7E118" w:rsidR="0074436F">
        <w:rPr>
          <w:color w:val="FF0000"/>
        </w:rPr>
        <w:t>[List participants and the agencies they represent – exercises that include a disability focus should always include disability representative stakeholders]</w:t>
      </w:r>
    </w:p>
    <w:p w:rsidRPr="00727198" w:rsidR="00231AF3" w:rsidP="00231AF3" w:rsidRDefault="00231AF3" w14:paraId="5863538F" w14:textId="77777777">
      <w:pPr>
        <w:pStyle w:val="BodyText"/>
        <w:tabs>
          <w:tab w:val="clear" w:pos="2552"/>
          <w:tab w:val="clear" w:pos="357"/>
          <w:tab w:val="clear" w:pos="714"/>
          <w:tab w:val="clear" w:pos="2552"/>
          <w:tab w:val="left" w:pos="357"/>
          <w:tab w:val="left" w:pos="714"/>
        </w:tabs>
        <w:rPr>
          <w:color w:val="EE0000"/>
        </w:rPr>
      </w:pPr>
    </w:p>
    <w:p w:rsidRPr="006D6052" w:rsidR="00DD67CA" w:rsidP="00EB79AA" w:rsidRDefault="00DD67CA" w14:paraId="501DC897" w14:textId="5801F328">
      <w:pPr>
        <w:pStyle w:val="Guidance"/>
        <w:rPr>
          <w:b/>
          <w:bCs/>
          <w:color w:val="002060"/>
          <w:sz w:val="24"/>
          <w:szCs w:val="24"/>
        </w:rPr>
      </w:pPr>
      <w:r w:rsidRPr="006D6052">
        <w:rPr>
          <w:b/>
          <w:bCs/>
          <w:color w:val="002060"/>
          <w:sz w:val="24"/>
          <w:szCs w:val="24"/>
        </w:rPr>
        <w:t>Exercise Aim</w:t>
      </w:r>
    </w:p>
    <w:p w:rsidRPr="00CF07AE" w:rsidR="00CF07AE" w:rsidP="00CF07AE" w:rsidRDefault="00CF07AE" w14:paraId="43261B34" w14:textId="77777777">
      <w:pPr>
        <w:pStyle w:val="BodyText"/>
      </w:pPr>
      <w:r w:rsidRPr="00CF07AE">
        <w:t xml:space="preserve">To assess local emergency management arrangements and strengthen the planning, and coordination of the LEMC/LEOC in preparing for and managing the consequences of a </w:t>
      </w:r>
      <w:r w:rsidRPr="00CF07AE">
        <w:rPr>
          <w:color w:val="FF0000"/>
        </w:rPr>
        <w:t xml:space="preserve">[event].  </w:t>
      </w:r>
      <w:r w:rsidRPr="00CF07AE">
        <w:t>The exercise will evaluate and strengthen the capability of the LEMC/LEOC to coordinate, communicate and deliver inclusive emergency management arrangements that meet the additional support needs of people with disability. </w:t>
      </w:r>
    </w:p>
    <w:p w:rsidRPr="00CF07AE" w:rsidR="00CF07AE" w:rsidP="00CF07AE" w:rsidRDefault="00CF07AE" w14:paraId="27EE7574" w14:textId="77777777">
      <w:pPr>
        <w:pStyle w:val="BodyText"/>
        <w:rPr>
          <w:color w:val="EE0000"/>
        </w:rPr>
      </w:pPr>
      <w:r w:rsidRPr="00CF07AE">
        <w:rPr>
          <w:color w:val="EE0000"/>
        </w:rPr>
        <w:t>[Insert additional or alternate aim as required] </w:t>
      </w:r>
    </w:p>
    <w:p w:rsidR="00231AF3" w:rsidP="00AD38E8" w:rsidRDefault="00231AF3" w14:paraId="35018655" w14:textId="77777777">
      <w:pPr>
        <w:pStyle w:val="BodyText"/>
      </w:pPr>
    </w:p>
    <w:p w:rsidRPr="006D6052" w:rsidR="00DD67CA" w:rsidP="00EB79AA" w:rsidRDefault="00DD67CA" w14:paraId="16FF9B56" w14:textId="28D2D6F7">
      <w:pPr>
        <w:pStyle w:val="Guidance"/>
        <w:rPr>
          <w:b/>
          <w:bCs/>
          <w:color w:val="002060"/>
          <w:sz w:val="24"/>
          <w:szCs w:val="24"/>
        </w:rPr>
      </w:pPr>
      <w:r w:rsidRPr="006D6052">
        <w:rPr>
          <w:b/>
          <w:bCs/>
          <w:color w:val="002060"/>
          <w:sz w:val="24"/>
          <w:szCs w:val="24"/>
        </w:rPr>
        <w:t>Exercise Objective</w:t>
      </w:r>
      <w:r w:rsidRPr="006D6052" w:rsidR="00AD38E8">
        <w:rPr>
          <w:b/>
          <w:bCs/>
          <w:color w:val="002060"/>
          <w:sz w:val="24"/>
          <w:szCs w:val="24"/>
        </w:rPr>
        <w:t>s</w:t>
      </w:r>
    </w:p>
    <w:p w:rsidR="00290B8D" w:rsidP="30D7E118" w:rsidRDefault="00290B8D" w14:paraId="57105180" w14:textId="07EA6F40">
      <w:pPr>
        <w:pStyle w:val="BodyText"/>
        <w:rPr>
          <w:color w:val="FF0000"/>
        </w:rPr>
      </w:pPr>
      <w:r w:rsidRPr="30D7E118" w:rsidR="00290B8D">
        <w:rPr>
          <w:color w:val="FF0000"/>
        </w:rPr>
        <w:t>Select objectives and measures for your exercise</w:t>
      </w:r>
    </w:p>
    <w:p w:rsidRPr="00F42C86" w:rsidR="00290B8D" w:rsidP="00290B8D" w:rsidRDefault="00290B8D" w14:paraId="281374D1" w14:textId="77777777">
      <w:pPr>
        <w:pStyle w:val="ListNumber"/>
        <w:tabs>
          <w:tab w:val="clear" w:pos="2552"/>
          <w:tab w:val="clear" w:pos="357"/>
          <w:tab w:val="clear" w:pos="714"/>
          <w:tab w:val="clear" w:pos="2552"/>
          <w:tab w:val="left" w:pos="357"/>
          <w:tab w:val="left" w:pos="714"/>
        </w:tabs>
      </w:pPr>
      <w:bookmarkStart w:name="_Hlk211344157" w:id="0"/>
      <w:bookmarkStart w:name="_Hlk211866827" w:id="1"/>
      <w:bookmarkStart w:name="_Hlk211928682" w:id="2"/>
      <w:r w:rsidRPr="00F42C86">
        <w:rPr>
          <w:b/>
          <w:bCs/>
        </w:rPr>
        <w:t xml:space="preserve">Test how effectively </w:t>
      </w:r>
      <w:r>
        <w:rPr>
          <w:b/>
          <w:bCs/>
        </w:rPr>
        <w:t>the L</w:t>
      </w:r>
      <w:r w:rsidRPr="00F42C86">
        <w:rPr>
          <w:b/>
          <w:bCs/>
        </w:rPr>
        <w:t>EOC coordinate</w:t>
      </w:r>
      <w:r>
        <w:rPr>
          <w:b/>
          <w:bCs/>
        </w:rPr>
        <w:t>s</w:t>
      </w:r>
      <w:r w:rsidRPr="00F42C86">
        <w:rPr>
          <w:b/>
          <w:bCs/>
        </w:rPr>
        <w:t xml:space="preserve"> with the relevant Functional Areas including Transport, Health, and Welfare Services, local councils, emergency services, and community disability support agencies in </w:t>
      </w:r>
      <w:r>
        <w:rPr>
          <w:b/>
          <w:bCs/>
        </w:rPr>
        <w:t>addressing</w:t>
      </w:r>
      <w:r w:rsidRPr="00F42C86">
        <w:rPr>
          <w:b/>
          <w:bCs/>
        </w:rPr>
        <w:t xml:space="preserve"> the extra support needs of people with disabilit</w:t>
      </w:r>
      <w:r>
        <w:rPr>
          <w:b/>
          <w:bCs/>
        </w:rPr>
        <w:t>y</w:t>
      </w:r>
      <w:r w:rsidRPr="00F42C86">
        <w:t xml:space="preserve">. </w:t>
      </w:r>
    </w:p>
    <w:p w:rsidRPr="00AF599B" w:rsidR="00290B8D" w:rsidP="00290B8D" w:rsidRDefault="00290B8D" w14:paraId="0D753D30" w14:textId="77777777">
      <w:pPr>
        <w:pStyle w:val="ListNumber"/>
        <w:numPr>
          <w:ilvl w:val="0"/>
          <w:numId w:val="32"/>
        </w:numPr>
        <w:tabs>
          <w:tab w:val="clear" w:pos="2552"/>
          <w:tab w:val="clear" w:pos="357"/>
          <w:tab w:val="clear" w:pos="714"/>
          <w:tab w:val="clear" w:pos="2552"/>
          <w:tab w:val="left" w:pos="142"/>
          <w:tab w:val="left" w:pos="357"/>
          <w:tab w:val="left" w:pos="714"/>
        </w:tabs>
        <w:ind w:left="709" w:hanging="426"/>
        <w:rPr>
          <w:rFonts w:eastAsia="Arial" w:cs="Times New Roman"/>
          <w:szCs w:val="24"/>
          <w:lang w:eastAsia="en-US"/>
        </w:rPr>
      </w:pPr>
      <w:r w:rsidRPr="00AF599B">
        <w:rPr>
          <w:rFonts w:eastAsia="Arial" w:cs="Times New Roman"/>
          <w:szCs w:val="24"/>
          <w:lang w:eastAsia="en-US"/>
        </w:rPr>
        <w:t>Participants clearly identify roles and responsibilities of LEOCs, Functional Areas, local councils and disability service providers during discussion of the scenario.</w:t>
      </w:r>
    </w:p>
    <w:p w:rsidRPr="00AF599B" w:rsidR="00290B8D" w:rsidP="00290B8D" w:rsidRDefault="00290B8D" w14:paraId="65B903F2" w14:textId="77777777">
      <w:pPr>
        <w:pStyle w:val="ListNumber"/>
        <w:numPr>
          <w:ilvl w:val="0"/>
          <w:numId w:val="32"/>
        </w:numPr>
        <w:tabs>
          <w:tab w:val="clear" w:pos="2552"/>
          <w:tab w:val="clear" w:pos="357"/>
          <w:tab w:val="clear" w:pos="714"/>
          <w:tab w:val="clear" w:pos="2552"/>
          <w:tab w:val="left" w:pos="142"/>
          <w:tab w:val="left" w:pos="357"/>
          <w:tab w:val="left" w:pos="714"/>
        </w:tabs>
        <w:ind w:left="709" w:hanging="426"/>
        <w:rPr>
          <w:rFonts w:eastAsia="Arial" w:cs="Times New Roman"/>
          <w:szCs w:val="24"/>
          <w:lang w:eastAsia="en-US"/>
        </w:rPr>
      </w:pPr>
      <w:r w:rsidRPr="00AF599B">
        <w:rPr>
          <w:rFonts w:eastAsia="Arial" w:cs="Times New Roman"/>
          <w:szCs w:val="24"/>
          <w:lang w:eastAsia="en-US"/>
        </w:rPr>
        <w:lastRenderedPageBreak/>
        <w:t>Disability coordination/liaison officers are identified for disability related requests at the EOC</w:t>
      </w:r>
      <w:r>
        <w:rPr>
          <w:rFonts w:eastAsia="Arial" w:cs="Times New Roman"/>
          <w:szCs w:val="24"/>
          <w:lang w:eastAsia="en-US"/>
        </w:rPr>
        <w:t>.</w:t>
      </w:r>
      <w:r w:rsidRPr="00AF599B">
        <w:rPr>
          <w:rFonts w:eastAsia="Arial" w:cs="Times New Roman"/>
          <w:szCs w:val="24"/>
          <w:lang w:eastAsia="en-US"/>
        </w:rPr>
        <w:t xml:space="preserve"> </w:t>
      </w:r>
    </w:p>
    <w:p w:rsidRPr="00AF599B" w:rsidR="00290B8D" w:rsidP="00290B8D" w:rsidRDefault="00290B8D" w14:paraId="05D94CE2" w14:textId="77777777">
      <w:pPr>
        <w:pStyle w:val="ListNumber"/>
        <w:numPr>
          <w:ilvl w:val="0"/>
          <w:numId w:val="32"/>
        </w:numPr>
        <w:tabs>
          <w:tab w:val="clear" w:pos="2552"/>
          <w:tab w:val="clear" w:pos="357"/>
          <w:tab w:val="clear" w:pos="714"/>
          <w:tab w:val="clear" w:pos="2552"/>
          <w:tab w:val="left" w:pos="142"/>
          <w:tab w:val="left" w:pos="357"/>
          <w:tab w:val="left" w:pos="714"/>
        </w:tabs>
        <w:ind w:left="709" w:hanging="426"/>
        <w:rPr>
          <w:rFonts w:eastAsia="Arial" w:cs="Times New Roman"/>
          <w:szCs w:val="24"/>
          <w:lang w:eastAsia="en-US"/>
        </w:rPr>
      </w:pPr>
      <w:r w:rsidRPr="00AF599B">
        <w:rPr>
          <w:rFonts w:eastAsia="Arial" w:cs="Times New Roman"/>
          <w:szCs w:val="24"/>
          <w:lang w:eastAsia="en-US"/>
        </w:rPr>
        <w:t>Decision-making processes and escalation pathways are described consistently across agencies.</w:t>
      </w:r>
    </w:p>
    <w:p w:rsidRPr="00AF599B" w:rsidR="00290B8D" w:rsidP="00290B8D" w:rsidRDefault="00290B8D" w14:paraId="7C673824" w14:textId="77777777">
      <w:pPr>
        <w:pStyle w:val="ListNumber"/>
        <w:numPr>
          <w:ilvl w:val="0"/>
          <w:numId w:val="32"/>
        </w:numPr>
        <w:tabs>
          <w:tab w:val="clear" w:pos="2552"/>
          <w:tab w:val="clear" w:pos="357"/>
          <w:tab w:val="clear" w:pos="714"/>
          <w:tab w:val="clear" w:pos="2552"/>
          <w:tab w:val="left" w:pos="142"/>
          <w:tab w:val="left" w:pos="357"/>
          <w:tab w:val="left" w:pos="714"/>
        </w:tabs>
        <w:ind w:left="709" w:hanging="426"/>
        <w:rPr>
          <w:rFonts w:eastAsia="Arial" w:cs="Times New Roman"/>
          <w:szCs w:val="24"/>
          <w:lang w:eastAsia="en-US"/>
        </w:rPr>
      </w:pPr>
      <w:r w:rsidRPr="00AF599B">
        <w:rPr>
          <w:rFonts w:eastAsia="Arial" w:cs="Times New Roman"/>
          <w:szCs w:val="24"/>
          <w:lang w:eastAsia="en-US"/>
        </w:rPr>
        <w:t>Coordination challenges are recognised and potential solutions discussed collaboratively.</w:t>
      </w:r>
    </w:p>
    <w:bookmarkEnd w:id="0"/>
    <w:p w:rsidR="00290B8D" w:rsidP="30D7E118" w:rsidRDefault="00290B8D" w14:paraId="1EE1A634" w14:textId="77777777">
      <w:pPr>
        <w:pStyle w:val="Guidance"/>
        <w:rPr>
          <w:color w:val="FF0000"/>
        </w:rPr>
      </w:pPr>
      <w:r w:rsidRPr="30D7E118" w:rsidR="00290B8D">
        <w:rPr>
          <w:color w:val="FF0000"/>
        </w:rPr>
        <w:t>[Insert additional standard measures as required]</w:t>
      </w:r>
    </w:p>
    <w:p w:rsidR="00290B8D" w:rsidP="00290B8D" w:rsidRDefault="00290B8D" w14:paraId="51B1ECBC" w14:textId="77777777">
      <w:pPr>
        <w:pStyle w:val="Guidance"/>
      </w:pPr>
    </w:p>
    <w:p w:rsidRPr="00F42C86" w:rsidR="00290B8D" w:rsidP="00290B8D" w:rsidRDefault="00290B8D" w14:paraId="31D3CBF4" w14:textId="77777777">
      <w:pPr>
        <w:pStyle w:val="ListNumber"/>
        <w:tabs>
          <w:tab w:val="clear" w:pos="2552"/>
          <w:tab w:val="clear" w:pos="357"/>
          <w:tab w:val="clear" w:pos="714"/>
          <w:tab w:val="clear" w:pos="2552"/>
          <w:tab w:val="left" w:pos="357"/>
          <w:tab w:val="left" w:pos="714"/>
        </w:tabs>
        <w:rPr>
          <w:b/>
          <w:bCs/>
        </w:rPr>
      </w:pPr>
      <w:r w:rsidRPr="00F42C86">
        <w:rPr>
          <w:b/>
          <w:bCs/>
        </w:rPr>
        <w:t>Assess the adequacy of communication channels and information sharing mechanisms to ensure warnings, update</w:t>
      </w:r>
      <w:r>
        <w:rPr>
          <w:b/>
          <w:bCs/>
        </w:rPr>
        <w:t>s</w:t>
      </w:r>
      <w:r w:rsidRPr="00F42C86">
        <w:rPr>
          <w:b/>
          <w:bCs/>
        </w:rPr>
        <w:t xml:space="preserve"> and information are accessible to all community members</w:t>
      </w:r>
      <w:r>
        <w:rPr>
          <w:b/>
          <w:bCs/>
        </w:rPr>
        <w:t>.</w:t>
      </w:r>
    </w:p>
    <w:p w:rsidR="00290B8D" w:rsidP="00290B8D" w:rsidRDefault="00290B8D" w14:paraId="25441972" w14:textId="77777777">
      <w:pPr>
        <w:pStyle w:val="ListNumber2"/>
        <w:numPr>
          <w:ilvl w:val="0"/>
          <w:numId w:val="31"/>
        </w:numPr>
        <w:tabs>
          <w:tab w:val="clear" w:pos="2552"/>
          <w:tab w:val="clear" w:pos="357"/>
          <w:tab w:val="clear" w:pos="714"/>
          <w:tab w:val="clear" w:pos="2552"/>
          <w:tab w:val="left" w:pos="142"/>
          <w:tab w:val="left" w:pos="357"/>
          <w:tab w:val="left" w:pos="714"/>
        </w:tabs>
        <w:ind w:left="709"/>
      </w:pPr>
      <w:r>
        <w:t>Disability networks are identified to support two-way communication channels between the EOC and local disability sector.</w:t>
      </w:r>
    </w:p>
    <w:p w:rsidR="00290B8D" w:rsidP="00290B8D" w:rsidRDefault="00290B8D" w14:paraId="40910108" w14:textId="77777777">
      <w:pPr>
        <w:pStyle w:val="ListNumber2"/>
        <w:numPr>
          <w:ilvl w:val="0"/>
          <w:numId w:val="31"/>
        </w:numPr>
        <w:tabs>
          <w:tab w:val="clear" w:pos="2552"/>
          <w:tab w:val="clear" w:pos="357"/>
          <w:tab w:val="clear" w:pos="714"/>
          <w:tab w:val="clear" w:pos="2552"/>
          <w:tab w:val="left" w:pos="142"/>
          <w:tab w:val="left" w:pos="357"/>
          <w:tab w:val="left" w:pos="714"/>
        </w:tabs>
        <w:ind w:left="709"/>
      </w:pPr>
      <w:r>
        <w:t xml:space="preserve">Information-sharing processes are established with local disability networks. </w:t>
      </w:r>
    </w:p>
    <w:p w:rsidR="00290B8D" w:rsidP="00290B8D" w:rsidRDefault="00290B8D" w14:paraId="15E168D9" w14:textId="77777777">
      <w:pPr>
        <w:pStyle w:val="ListNumber2"/>
        <w:numPr>
          <w:ilvl w:val="0"/>
          <w:numId w:val="31"/>
        </w:numPr>
        <w:tabs>
          <w:tab w:val="clear" w:pos="2552"/>
          <w:tab w:val="clear" w:pos="357"/>
          <w:tab w:val="clear" w:pos="714"/>
          <w:tab w:val="clear" w:pos="2552"/>
          <w:tab w:val="left" w:pos="142"/>
          <w:tab w:val="left" w:pos="357"/>
          <w:tab w:val="left" w:pos="714"/>
        </w:tabs>
        <w:ind w:left="709"/>
      </w:pPr>
      <w:r>
        <w:t>Gaps in communication channels between the EOC and disability networks are acknowledged and documented for future review.</w:t>
      </w:r>
    </w:p>
    <w:p w:rsidRPr="00B73B1B" w:rsidR="00290B8D" w:rsidP="00290B8D" w:rsidRDefault="00290B8D" w14:paraId="0380179D" w14:textId="77777777">
      <w:pPr>
        <w:pStyle w:val="ListNumber2"/>
        <w:numPr>
          <w:ilvl w:val="0"/>
          <w:numId w:val="31"/>
        </w:numPr>
        <w:tabs>
          <w:tab w:val="clear" w:pos="2552"/>
          <w:tab w:val="clear" w:pos="357"/>
          <w:tab w:val="clear" w:pos="714"/>
          <w:tab w:val="clear" w:pos="2552"/>
          <w:tab w:val="left" w:pos="142"/>
          <w:tab w:val="left" w:pos="357"/>
          <w:tab w:val="left" w:pos="714"/>
        </w:tabs>
        <w:ind w:left="709"/>
      </w:pPr>
      <w:r>
        <w:t>Participants explore how disability data and local knowledge can be used to identify and support at-risk individuals.</w:t>
      </w:r>
    </w:p>
    <w:p w:rsidR="00290B8D" w:rsidP="00290B8D" w:rsidRDefault="00290B8D" w14:paraId="6416A026" w14:textId="77777777">
      <w:pPr>
        <w:pStyle w:val="ListNumber2"/>
        <w:numPr>
          <w:ilvl w:val="0"/>
          <w:numId w:val="31"/>
        </w:numPr>
        <w:tabs>
          <w:tab w:val="clear" w:pos="2552"/>
          <w:tab w:val="clear" w:pos="357"/>
          <w:tab w:val="clear" w:pos="714"/>
          <w:tab w:val="clear" w:pos="2552"/>
          <w:tab w:val="left" w:pos="142"/>
          <w:tab w:val="left" w:pos="357"/>
          <w:tab w:val="left" w:pos="714"/>
        </w:tabs>
        <w:ind w:left="709"/>
      </w:pPr>
      <w:r>
        <w:t>Strategies to reach people with disability who live independently and may be isolated or vulnerable are identified.</w:t>
      </w:r>
    </w:p>
    <w:p w:rsidR="00290B8D" w:rsidP="00290B8D" w:rsidRDefault="00290B8D" w14:paraId="530AC1E6" w14:textId="77777777">
      <w:pPr>
        <w:pStyle w:val="ListNumber2"/>
        <w:numPr>
          <w:ilvl w:val="0"/>
          <w:numId w:val="31"/>
        </w:numPr>
        <w:tabs>
          <w:tab w:val="clear" w:pos="2552"/>
          <w:tab w:val="clear" w:pos="357"/>
          <w:tab w:val="clear" w:pos="714"/>
          <w:tab w:val="clear" w:pos="2552"/>
          <w:tab w:val="left" w:pos="284"/>
          <w:tab w:val="left" w:pos="357"/>
          <w:tab w:val="left" w:pos="714"/>
        </w:tabs>
        <w:ind w:left="709"/>
      </w:pPr>
      <w:r>
        <w:t>Opportunities to enhance communication and information sharing between stakeholders are identified and recorded for follow-up.</w:t>
      </w:r>
    </w:p>
    <w:p w:rsidR="00290B8D" w:rsidP="30D7E118" w:rsidRDefault="00290B8D" w14:paraId="5EBD6434" w14:textId="77777777">
      <w:pPr>
        <w:pStyle w:val="Guidance"/>
        <w:rPr>
          <w:color w:val="FF0000"/>
        </w:rPr>
      </w:pPr>
      <w:r w:rsidRPr="30D7E118" w:rsidR="00290B8D">
        <w:rPr>
          <w:color w:val="FF0000"/>
        </w:rPr>
        <w:t>[Insert additional standard measures as required]</w:t>
      </w:r>
    </w:p>
    <w:p w:rsidRPr="002B18C6" w:rsidR="00290B8D" w:rsidP="00290B8D" w:rsidRDefault="00290B8D" w14:paraId="22B9FBF4" w14:textId="77777777">
      <w:pPr>
        <w:pStyle w:val="Guidance"/>
      </w:pPr>
    </w:p>
    <w:p w:rsidRPr="00F42C86" w:rsidR="00290B8D" w:rsidP="00290B8D" w:rsidRDefault="00290B8D" w14:paraId="54038A0B" w14:textId="77777777">
      <w:pPr>
        <w:pStyle w:val="ListNumber"/>
        <w:tabs>
          <w:tab w:val="clear" w:pos="2552"/>
          <w:tab w:val="clear" w:pos="357"/>
          <w:tab w:val="clear" w:pos="714"/>
          <w:tab w:val="clear" w:pos="2552"/>
          <w:tab w:val="left" w:pos="357"/>
          <w:tab w:val="left" w:pos="714"/>
        </w:tabs>
      </w:pPr>
      <w:r w:rsidRPr="00B933D7">
        <w:rPr>
          <w:b/>
          <w:bCs/>
        </w:rPr>
        <w:t>Assess the adequacy of existing systems and processes to deliver accessible emergency warnings, information and updates to all community members with disability</w:t>
      </w:r>
      <w:r w:rsidRPr="00F42C86">
        <w:t xml:space="preserve">. </w:t>
      </w:r>
    </w:p>
    <w:p w:rsidR="00290B8D" w:rsidP="00290B8D" w:rsidRDefault="00290B8D" w14:paraId="26D3B000" w14:textId="77777777">
      <w:pPr>
        <w:pStyle w:val="ListNumber2"/>
        <w:numPr>
          <w:ilvl w:val="0"/>
          <w:numId w:val="19"/>
        </w:numPr>
        <w:tabs>
          <w:tab w:val="clear" w:pos="2552"/>
          <w:tab w:val="clear" w:pos="357"/>
          <w:tab w:val="clear" w:pos="714"/>
          <w:tab w:val="clear" w:pos="2552"/>
          <w:tab w:val="left" w:pos="357"/>
          <w:tab w:val="left" w:pos="714"/>
        </w:tabs>
        <w:suppressAutoHyphens w:val="0"/>
        <w:spacing w:before="100" w:beforeAutospacing="1" w:after="100" w:afterAutospacing="1"/>
        <w:jc w:val="left"/>
      </w:pPr>
      <w:r>
        <w:t xml:space="preserve">Participants identify the multiple channels </w:t>
      </w:r>
      <w:r w:rsidRPr="00E2220A">
        <w:t xml:space="preserve">(SMS, radio, social media, </w:t>
      </w:r>
      <w:proofErr w:type="spellStart"/>
      <w:r w:rsidRPr="00E2220A">
        <w:t>Auslan</w:t>
      </w:r>
      <w:proofErr w:type="spellEnd"/>
      <w:r w:rsidRPr="00E2220A">
        <w:t xml:space="preserve"> videos, Easy Read, captioned broadcasts)</w:t>
      </w:r>
      <w:r>
        <w:t xml:space="preserve"> used to distribute accessible warnings and information</w:t>
      </w:r>
      <w:r w:rsidRPr="00E2220A">
        <w:t>.</w:t>
      </w:r>
    </w:p>
    <w:p w:rsidRPr="003B4024" w:rsidR="00290B8D" w:rsidP="00290B8D" w:rsidRDefault="00290B8D" w14:paraId="2213A7F9" w14:textId="77777777">
      <w:pPr>
        <w:pStyle w:val="ListNumber2"/>
        <w:numPr>
          <w:ilvl w:val="0"/>
          <w:numId w:val="19"/>
        </w:numPr>
        <w:tabs>
          <w:tab w:val="clear" w:pos="2552"/>
          <w:tab w:val="clear" w:pos="357"/>
          <w:tab w:val="clear" w:pos="714"/>
          <w:tab w:val="clear" w:pos="2552"/>
          <w:tab w:val="left" w:pos="357"/>
          <w:tab w:val="left" w:pos="714"/>
        </w:tabs>
      </w:pPr>
      <w:r w:rsidRPr="00DA0641">
        <w:t>Accessibility gaps (e.g., missing captions, lack of interpreters, unclear signage) are identified and recorded for improvement</w:t>
      </w:r>
      <w:r>
        <w:rPr>
          <w:rFonts w:ascii="Times New Roman" w:hAnsi="Times New Roman" w:eastAsia="Times New Roman"/>
          <w:sz w:val="24"/>
          <w:lang w:eastAsia="en-AU"/>
        </w:rPr>
        <w:t>.</w:t>
      </w:r>
    </w:p>
    <w:p w:rsidR="00290B8D" w:rsidP="00290B8D" w:rsidRDefault="00290B8D" w14:paraId="671FC93B" w14:textId="77777777">
      <w:pPr>
        <w:pStyle w:val="ListNumber2"/>
        <w:numPr>
          <w:ilvl w:val="0"/>
          <w:numId w:val="19"/>
        </w:numPr>
        <w:tabs>
          <w:tab w:val="clear" w:pos="2552"/>
          <w:tab w:val="clear" w:pos="357"/>
          <w:tab w:val="clear" w:pos="714"/>
          <w:tab w:val="clear" w:pos="2552"/>
          <w:tab w:val="left" w:pos="357"/>
          <w:tab w:val="left" w:pos="714"/>
        </w:tabs>
      </w:pPr>
      <w:bookmarkStart w:name="_Hlk211439187" w:id="3"/>
      <w:r>
        <w:t>Participants</w:t>
      </w:r>
      <w:r w:rsidRPr="005E4342">
        <w:t xml:space="preserve"> demonstrate awareness </w:t>
      </w:r>
      <w:bookmarkEnd w:id="3"/>
      <w:r w:rsidRPr="005E4342">
        <w:t xml:space="preserve">of </w:t>
      </w:r>
      <w:r>
        <w:t xml:space="preserve">plain language principles and inclusive communication practices. </w:t>
      </w:r>
    </w:p>
    <w:p w:rsidR="00290B8D" w:rsidP="00290B8D" w:rsidRDefault="00290B8D" w14:paraId="4977CB1A" w14:textId="77777777">
      <w:pPr>
        <w:pStyle w:val="ListNumber2"/>
        <w:numPr>
          <w:ilvl w:val="0"/>
          <w:numId w:val="19"/>
        </w:numPr>
        <w:tabs>
          <w:tab w:val="clear" w:pos="2552"/>
          <w:tab w:val="clear" w:pos="357"/>
          <w:tab w:val="clear" w:pos="714"/>
          <w:tab w:val="clear" w:pos="2552"/>
          <w:tab w:val="left" w:pos="357"/>
          <w:tab w:val="left" w:pos="714"/>
        </w:tabs>
      </w:pPr>
      <w:r>
        <w:t>Observations from people with disability confirm that key safety information was understandable and supported people to act on the information provided.</w:t>
      </w:r>
    </w:p>
    <w:p w:rsidR="00290B8D" w:rsidP="00290B8D" w:rsidRDefault="00290B8D" w14:paraId="13B78927" w14:textId="77777777">
      <w:pPr>
        <w:pStyle w:val="ListNumber2"/>
        <w:numPr>
          <w:ilvl w:val="0"/>
          <w:numId w:val="19"/>
        </w:numPr>
        <w:tabs>
          <w:tab w:val="clear" w:pos="2552"/>
          <w:tab w:val="clear" w:pos="357"/>
          <w:tab w:val="clear" w:pos="714"/>
          <w:tab w:val="clear" w:pos="2552"/>
          <w:tab w:val="left" w:pos="357"/>
          <w:tab w:val="left" w:pos="714"/>
        </w:tabs>
      </w:pPr>
      <w:r>
        <w:t>Predeveloped accessible templates for emergency warnings and public information are identified.</w:t>
      </w:r>
    </w:p>
    <w:p w:rsidR="00290B8D" w:rsidP="00290B8D" w:rsidRDefault="00290B8D" w14:paraId="03155571" w14:textId="77777777">
      <w:pPr>
        <w:pStyle w:val="ListNumber2"/>
        <w:numPr>
          <w:ilvl w:val="0"/>
          <w:numId w:val="19"/>
        </w:numPr>
        <w:tabs>
          <w:tab w:val="clear" w:pos="2552"/>
          <w:tab w:val="clear" w:pos="357"/>
          <w:tab w:val="clear" w:pos="714"/>
          <w:tab w:val="clear" w:pos="2552"/>
          <w:tab w:val="left" w:pos="357"/>
          <w:tab w:val="left" w:pos="714"/>
        </w:tabs>
      </w:pPr>
      <w:r w:rsidRPr="00D03A78">
        <w:t>Lessons are incorporated into future communication plans, templates, and staff training</w:t>
      </w:r>
      <w:r>
        <w:t>.</w:t>
      </w:r>
    </w:p>
    <w:p w:rsidRPr="002B18C6" w:rsidR="00290B8D" w:rsidP="30D7E118" w:rsidRDefault="00290B8D" w14:paraId="647B9356" w14:textId="77777777">
      <w:pPr>
        <w:pStyle w:val="Guidance"/>
        <w:rPr>
          <w:color w:val="FF0000"/>
        </w:rPr>
      </w:pPr>
      <w:r w:rsidRPr="30D7E118" w:rsidR="00290B8D">
        <w:rPr>
          <w:color w:val="FF0000"/>
        </w:rPr>
        <w:t>[Insert additional standard measures as required]</w:t>
      </w:r>
    </w:p>
    <w:p w:rsidRPr="002B18C6" w:rsidR="00290B8D" w:rsidP="00290B8D" w:rsidRDefault="00290B8D" w14:paraId="73D0286D" w14:textId="77777777">
      <w:pPr>
        <w:pStyle w:val="ListNumber"/>
        <w:numPr>
          <w:ilvl w:val="0"/>
          <w:numId w:val="0"/>
        </w:numPr>
        <w:ind w:left="360"/>
      </w:pPr>
    </w:p>
    <w:p w:rsidRPr="00B933D7" w:rsidR="00290B8D" w:rsidP="00290B8D" w:rsidRDefault="00290B8D" w14:paraId="13ABDACE" w14:textId="77777777">
      <w:pPr>
        <w:pStyle w:val="ListNumber"/>
        <w:tabs>
          <w:tab w:val="clear" w:pos="2552"/>
          <w:tab w:val="clear" w:pos="357"/>
          <w:tab w:val="clear" w:pos="714"/>
          <w:tab w:val="clear" w:pos="2552"/>
          <w:tab w:val="left" w:pos="357"/>
          <w:tab w:val="left" w:pos="714"/>
        </w:tabs>
      </w:pPr>
      <w:r w:rsidRPr="00B933D7">
        <w:rPr>
          <w:b/>
          <w:bCs/>
        </w:rPr>
        <w:t xml:space="preserve">Test the adequacy of </w:t>
      </w:r>
      <w:r>
        <w:rPr>
          <w:b/>
          <w:bCs/>
        </w:rPr>
        <w:t>L</w:t>
      </w:r>
      <w:r w:rsidRPr="00B933D7">
        <w:rPr>
          <w:b/>
          <w:bCs/>
        </w:rPr>
        <w:t xml:space="preserve">EOC arrangements for providing timely, secure and accessible transport options to support evacuation of </w:t>
      </w:r>
      <w:r>
        <w:rPr>
          <w:b/>
          <w:bCs/>
        </w:rPr>
        <w:t>people</w:t>
      </w:r>
      <w:r w:rsidRPr="00B933D7">
        <w:rPr>
          <w:b/>
          <w:bCs/>
        </w:rPr>
        <w:t xml:space="preserve"> with disability, their equipment and assistance animals</w:t>
      </w:r>
      <w:r w:rsidRPr="00B933D7">
        <w:t>.</w:t>
      </w:r>
    </w:p>
    <w:p w:rsidR="00290B8D" w:rsidP="00290B8D" w:rsidRDefault="00290B8D" w14:paraId="42F5D865" w14:textId="77777777">
      <w:pPr>
        <w:pStyle w:val="ListNumber2"/>
        <w:numPr>
          <w:ilvl w:val="0"/>
          <w:numId w:val="33"/>
        </w:numPr>
        <w:tabs>
          <w:tab w:val="clear" w:pos="2552"/>
          <w:tab w:val="clear" w:pos="357"/>
          <w:tab w:val="clear" w:pos="714"/>
          <w:tab w:val="clear" w:pos="2552"/>
          <w:tab w:val="left" w:pos="357"/>
          <w:tab w:val="left" w:pos="714"/>
        </w:tabs>
      </w:pPr>
      <w:r>
        <w:t xml:space="preserve">Roles and responsibilities for transport coordination for people with disability in emergencies are clearly assigned. </w:t>
      </w:r>
    </w:p>
    <w:p w:rsidR="00290B8D" w:rsidP="00290B8D" w:rsidRDefault="00290B8D" w14:paraId="6C7B6013" w14:textId="77777777">
      <w:pPr>
        <w:pStyle w:val="ListNumber2"/>
        <w:numPr>
          <w:ilvl w:val="0"/>
          <w:numId w:val="33"/>
        </w:numPr>
        <w:tabs>
          <w:tab w:val="clear" w:pos="2552"/>
          <w:tab w:val="clear" w:pos="357"/>
          <w:tab w:val="clear" w:pos="714"/>
          <w:tab w:val="clear" w:pos="2552"/>
          <w:tab w:val="left" w:pos="357"/>
          <w:tab w:val="left" w:pos="714"/>
        </w:tabs>
      </w:pPr>
      <w:r>
        <w:t xml:space="preserve">The needs of people with disability and additional support requirements, including equipment and assistance animals are incorporated into transport planning and arrangements. </w:t>
      </w:r>
    </w:p>
    <w:p w:rsidR="00290B8D" w:rsidP="00290B8D" w:rsidRDefault="00290B8D" w14:paraId="54219A62" w14:textId="77777777">
      <w:pPr>
        <w:pStyle w:val="ListNumber2"/>
        <w:numPr>
          <w:ilvl w:val="0"/>
          <w:numId w:val="33"/>
        </w:numPr>
        <w:tabs>
          <w:tab w:val="clear" w:pos="2552"/>
          <w:tab w:val="clear" w:pos="357"/>
          <w:tab w:val="clear" w:pos="714"/>
          <w:tab w:val="clear" w:pos="2552"/>
          <w:tab w:val="left" w:pos="357"/>
          <w:tab w:val="left" w:pos="714"/>
        </w:tabs>
      </w:pPr>
      <w:r>
        <w:lastRenderedPageBreak/>
        <w:t>Participants describe processes and systems for identifying and prioritising evacuation of people with disability in a timely manner, consistent with emergency plans and procedures.</w:t>
      </w:r>
    </w:p>
    <w:p w:rsidRPr="00680A64" w:rsidR="00290B8D" w:rsidP="00290B8D" w:rsidRDefault="00290B8D" w14:paraId="282C8795" w14:textId="77777777">
      <w:pPr>
        <w:pStyle w:val="ListNumber2"/>
        <w:numPr>
          <w:ilvl w:val="0"/>
          <w:numId w:val="33"/>
        </w:numPr>
        <w:tabs>
          <w:tab w:val="clear" w:pos="2552"/>
          <w:tab w:val="clear" w:pos="357"/>
          <w:tab w:val="clear" w:pos="714"/>
          <w:tab w:val="clear" w:pos="2552"/>
          <w:tab w:val="left" w:pos="357"/>
          <w:tab w:val="left" w:pos="714"/>
        </w:tabs>
        <w:suppressAutoHyphens w:val="0"/>
        <w:spacing w:before="100" w:beforeAutospacing="1" w:after="100" w:afterAutospacing="1"/>
        <w:jc w:val="left"/>
        <w:rPr>
          <w:rFonts w:ascii="Times New Roman" w:hAnsi="Times New Roman" w:eastAsia="Times New Roman"/>
          <w:sz w:val="24"/>
          <w:lang w:eastAsia="en-AU"/>
        </w:rPr>
      </w:pPr>
      <w:r>
        <w:t xml:space="preserve">Opportunities for </w:t>
      </w:r>
      <w:r w:rsidRPr="00D20A92">
        <w:t>EOC coordination with transport providers, emergency services, and disability/animal support agencies</w:t>
      </w:r>
      <w:r>
        <w:t xml:space="preserve"> are identified</w:t>
      </w:r>
      <w:r w:rsidRPr="00D20A92">
        <w:t>.</w:t>
      </w:r>
    </w:p>
    <w:p w:rsidR="00290B8D" w:rsidP="00290B8D" w:rsidRDefault="00290B8D" w14:paraId="4F5A1AC5" w14:textId="77777777">
      <w:pPr>
        <w:pStyle w:val="ListNumber2"/>
        <w:numPr>
          <w:ilvl w:val="0"/>
          <w:numId w:val="33"/>
        </w:numPr>
        <w:tabs>
          <w:tab w:val="clear" w:pos="2552"/>
          <w:tab w:val="clear" w:pos="357"/>
          <w:tab w:val="clear" w:pos="714"/>
          <w:tab w:val="clear" w:pos="2552"/>
          <w:tab w:val="left" w:pos="357"/>
          <w:tab w:val="left" w:pos="714"/>
        </w:tabs>
      </w:pPr>
      <w:r>
        <w:t>Resource limitations of accessible transport options are recognised and potential solutions discussed collaboratively.</w:t>
      </w:r>
    </w:p>
    <w:p w:rsidR="00290B8D" w:rsidP="30D7E118" w:rsidRDefault="00290B8D" w14:paraId="4EC1E7E2" w14:textId="77777777">
      <w:pPr>
        <w:pStyle w:val="Guidance"/>
        <w:rPr>
          <w:color w:val="FF0000"/>
        </w:rPr>
      </w:pPr>
      <w:r w:rsidRPr="30D7E118" w:rsidR="00290B8D">
        <w:rPr>
          <w:color w:val="FF0000"/>
        </w:rPr>
        <w:t>[Insert additional standard measures as required]</w:t>
      </w:r>
    </w:p>
    <w:p w:rsidR="00290B8D" w:rsidP="00290B8D" w:rsidRDefault="00290B8D" w14:paraId="7FE9ADA7" w14:textId="77777777">
      <w:pPr>
        <w:pStyle w:val="Guidance"/>
      </w:pPr>
    </w:p>
    <w:p w:rsidRPr="00AC5836" w:rsidR="00290B8D" w:rsidP="00290B8D" w:rsidRDefault="00290B8D" w14:paraId="42B7D6BB" w14:textId="77777777">
      <w:pPr>
        <w:pStyle w:val="ListNumber"/>
        <w:tabs>
          <w:tab w:val="clear" w:pos="2552"/>
          <w:tab w:val="clear" w:pos="357"/>
          <w:tab w:val="clear" w:pos="714"/>
          <w:tab w:val="clear" w:pos="2552"/>
          <w:tab w:val="left" w:pos="357"/>
          <w:tab w:val="left" w:pos="714"/>
        </w:tabs>
      </w:pPr>
      <w:bookmarkStart w:name="_Hlk211442069" w:id="4"/>
      <w:bookmarkStart w:name="_Hlk211438153" w:id="5"/>
      <w:r w:rsidRPr="001B6BFB">
        <w:rPr>
          <w:b/>
          <w:bCs/>
        </w:rPr>
        <w:t>Assess the suitability and adequacy of evacuation centres and other shelter options in providing physically safe and accessible venues for people with disability</w:t>
      </w:r>
      <w:bookmarkEnd w:id="4"/>
      <w:r>
        <w:t>.</w:t>
      </w:r>
    </w:p>
    <w:p w:rsidR="00290B8D" w:rsidP="00290B8D" w:rsidRDefault="00290B8D" w14:paraId="21B58F8A" w14:textId="77777777">
      <w:pPr>
        <w:pStyle w:val="ListNumber2"/>
        <w:numPr>
          <w:ilvl w:val="0"/>
          <w:numId w:val="18"/>
        </w:numPr>
        <w:tabs>
          <w:tab w:val="clear" w:pos="2552"/>
          <w:tab w:val="clear" w:pos="357"/>
          <w:tab w:val="clear" w:pos="714"/>
          <w:tab w:val="clear" w:pos="2552"/>
          <w:tab w:val="left" w:pos="357"/>
          <w:tab w:val="left" w:pos="714"/>
        </w:tabs>
      </w:pPr>
      <w:r>
        <w:t>Accessibility audits/checklists are completed for all identified evacuation centres on a regular basis.</w:t>
      </w:r>
    </w:p>
    <w:p w:rsidR="00290B8D" w:rsidP="00290B8D" w:rsidRDefault="00290B8D" w14:paraId="4D505F2C" w14:textId="77777777">
      <w:pPr>
        <w:pStyle w:val="ListNumber2"/>
        <w:numPr>
          <w:ilvl w:val="0"/>
          <w:numId w:val="19"/>
        </w:numPr>
        <w:tabs>
          <w:tab w:val="clear" w:pos="2552"/>
          <w:tab w:val="clear" w:pos="357"/>
          <w:tab w:val="clear" w:pos="714"/>
          <w:tab w:val="clear" w:pos="2552"/>
          <w:tab w:val="left" w:pos="357"/>
          <w:tab w:val="left" w:pos="714"/>
        </w:tabs>
      </w:pPr>
      <w:r>
        <w:t>Alternative accessible places of shelter or emergency accommodation are identified.</w:t>
      </w:r>
    </w:p>
    <w:p w:rsidRPr="009338D8" w:rsidR="00290B8D" w:rsidP="00290B8D" w:rsidRDefault="00290B8D" w14:paraId="1F60041C" w14:textId="77777777">
      <w:pPr>
        <w:pStyle w:val="ListNumber2"/>
        <w:numPr>
          <w:ilvl w:val="0"/>
          <w:numId w:val="19"/>
        </w:numPr>
        <w:tabs>
          <w:tab w:val="clear" w:pos="2552"/>
          <w:tab w:val="clear" w:pos="357"/>
          <w:tab w:val="clear" w:pos="714"/>
          <w:tab w:val="clear" w:pos="2552"/>
          <w:tab w:val="left" w:pos="357"/>
          <w:tab w:val="left" w:pos="714"/>
        </w:tabs>
      </w:pPr>
      <w:r>
        <w:t xml:space="preserve">Plans for mobilising disability supports such as accessible transport, communication aids and personal assistance are identified in accordance with </w:t>
      </w:r>
      <w:r w:rsidRPr="009338D8">
        <w:t>relevant plans</w:t>
      </w:r>
      <w:r>
        <w:t>.</w:t>
      </w:r>
    </w:p>
    <w:p w:rsidRPr="009338D8" w:rsidR="00290B8D" w:rsidP="00290B8D" w:rsidRDefault="00290B8D" w14:paraId="418A79F1" w14:textId="77777777">
      <w:pPr>
        <w:pStyle w:val="ListNumber2"/>
        <w:numPr>
          <w:ilvl w:val="0"/>
          <w:numId w:val="19"/>
        </w:numPr>
        <w:tabs>
          <w:tab w:val="clear" w:pos="2552"/>
          <w:tab w:val="clear" w:pos="357"/>
          <w:tab w:val="clear" w:pos="714"/>
          <w:tab w:val="clear" w:pos="2552"/>
          <w:tab w:val="left" w:pos="357"/>
          <w:tab w:val="left" w:pos="714"/>
        </w:tabs>
      </w:pPr>
      <w:r>
        <w:t>Evacuation Centre staff and volunteers have undertaken disability awareness training.</w:t>
      </w:r>
    </w:p>
    <w:p w:rsidR="00290B8D" w:rsidP="00290B8D" w:rsidRDefault="00290B8D" w14:paraId="7874EF3C" w14:textId="77777777">
      <w:pPr>
        <w:pStyle w:val="ListNumber2"/>
        <w:numPr>
          <w:ilvl w:val="0"/>
          <w:numId w:val="19"/>
        </w:numPr>
        <w:tabs>
          <w:tab w:val="clear" w:pos="2552"/>
          <w:tab w:val="clear" w:pos="357"/>
          <w:tab w:val="clear" w:pos="714"/>
          <w:tab w:val="clear" w:pos="2552"/>
          <w:tab w:val="left" w:pos="357"/>
          <w:tab w:val="left" w:pos="714"/>
        </w:tabs>
      </w:pPr>
      <w:r>
        <w:t xml:space="preserve">Post-exercise debrief identifies accessibility barriers. </w:t>
      </w:r>
      <w:bookmarkEnd w:id="5"/>
    </w:p>
    <w:p w:rsidR="00290B8D" w:rsidP="30D7E118" w:rsidRDefault="00290B8D" w14:paraId="390AC516" w14:textId="77777777">
      <w:pPr>
        <w:pStyle w:val="Guidance"/>
        <w:rPr>
          <w:color w:val="FF0000"/>
        </w:rPr>
      </w:pPr>
      <w:r w:rsidRPr="30D7E118" w:rsidR="00290B8D">
        <w:rPr>
          <w:color w:val="FF0000"/>
        </w:rPr>
        <w:t>[Insert additional standard measures as required]</w:t>
      </w:r>
    </w:p>
    <w:p w:rsidR="00290B8D" w:rsidP="00290B8D" w:rsidRDefault="00290B8D" w14:paraId="6D37B33B" w14:textId="77777777">
      <w:pPr>
        <w:pStyle w:val="Guidance"/>
      </w:pPr>
    </w:p>
    <w:p w:rsidR="00290B8D" w:rsidP="00290B8D" w:rsidRDefault="00290B8D" w14:paraId="0CE3E143" w14:textId="77777777">
      <w:pPr>
        <w:pStyle w:val="ListNumber"/>
        <w:tabs>
          <w:tab w:val="clear" w:pos="2552"/>
          <w:tab w:val="clear" w:pos="357"/>
          <w:tab w:val="clear" w:pos="714"/>
          <w:tab w:val="clear" w:pos="2552"/>
          <w:tab w:val="left" w:pos="357"/>
          <w:tab w:val="left" w:pos="714"/>
        </w:tabs>
      </w:pPr>
      <w:r w:rsidRPr="001B6BFB">
        <w:rPr>
          <w:b/>
          <w:bCs/>
        </w:rPr>
        <w:t>Explore how recovery committees, disability service providers and community organisations work together to ensure equitable access to recovery services and supports for people with disability during the early recovery phase</w:t>
      </w:r>
      <w:r>
        <w:t xml:space="preserve">. </w:t>
      </w:r>
    </w:p>
    <w:p w:rsidR="00290B8D" w:rsidP="00290B8D" w:rsidRDefault="00290B8D" w14:paraId="1D458083" w14:textId="77777777">
      <w:pPr>
        <w:pStyle w:val="ListNumber"/>
        <w:numPr>
          <w:ilvl w:val="0"/>
          <w:numId w:val="34"/>
        </w:numPr>
        <w:tabs>
          <w:tab w:val="clear" w:pos="2552"/>
          <w:tab w:val="clear" w:pos="357"/>
          <w:tab w:val="clear" w:pos="714"/>
          <w:tab w:val="clear" w:pos="2552"/>
          <w:tab w:val="left" w:pos="357"/>
          <w:tab w:val="left" w:pos="714"/>
        </w:tabs>
      </w:pPr>
      <w:r>
        <w:t>Recovery committees demonstrate effective coordination with disability service providers and community representatives</w:t>
      </w:r>
      <w:bookmarkEnd w:id="1"/>
      <w:r>
        <w:t>.</w:t>
      </w:r>
    </w:p>
    <w:p w:rsidR="00290B8D" w:rsidP="00290B8D" w:rsidRDefault="00290B8D" w14:paraId="0E5FEBC6" w14:textId="77777777">
      <w:pPr>
        <w:pStyle w:val="ListNumber"/>
        <w:numPr>
          <w:ilvl w:val="0"/>
          <w:numId w:val="34"/>
        </w:numPr>
        <w:tabs>
          <w:tab w:val="clear" w:pos="2552"/>
          <w:tab w:val="clear" w:pos="357"/>
          <w:tab w:val="clear" w:pos="714"/>
          <w:tab w:val="clear" w:pos="2552"/>
          <w:tab w:val="left" w:pos="357"/>
          <w:tab w:val="left" w:pos="714"/>
        </w:tabs>
      </w:pPr>
      <w:r>
        <w:t xml:space="preserve">The recovery centre provides safe, accessible, and inclusive services that meet the needs of people with disability. </w:t>
      </w:r>
    </w:p>
    <w:p w:rsidR="00290B8D" w:rsidP="00290B8D" w:rsidRDefault="00290B8D" w14:paraId="10E4B7AA" w14:textId="77777777">
      <w:pPr>
        <w:pStyle w:val="ListNumber"/>
        <w:numPr>
          <w:ilvl w:val="0"/>
          <w:numId w:val="34"/>
        </w:numPr>
        <w:tabs>
          <w:tab w:val="clear" w:pos="2552"/>
          <w:tab w:val="clear" w:pos="357"/>
          <w:tab w:val="clear" w:pos="714"/>
          <w:tab w:val="clear" w:pos="2552"/>
          <w:tab w:val="left" w:pos="357"/>
          <w:tab w:val="left" w:pos="714"/>
        </w:tabs>
      </w:pPr>
      <w:r>
        <w:t>People with disability and their representative organisations are actively included in recovery planning through subcommittees, reference groups, community resilience networks.</w:t>
      </w:r>
    </w:p>
    <w:p w:rsidR="00290B8D" w:rsidP="00290B8D" w:rsidRDefault="00290B8D" w14:paraId="3166B918" w14:textId="77777777">
      <w:pPr>
        <w:pStyle w:val="ListNumber"/>
        <w:numPr>
          <w:ilvl w:val="0"/>
          <w:numId w:val="34"/>
        </w:numPr>
        <w:tabs>
          <w:tab w:val="clear" w:pos="2552"/>
          <w:tab w:val="clear" w:pos="357"/>
          <w:tab w:val="clear" w:pos="714"/>
          <w:tab w:val="clear" w:pos="2552"/>
          <w:tab w:val="left" w:pos="357"/>
          <w:tab w:val="left" w:pos="714"/>
        </w:tabs>
      </w:pPr>
      <w:r>
        <w:t>Opportunities for improving partnerships, processes and accessibility are recorded for post exercise debrief.</w:t>
      </w:r>
    </w:p>
    <w:p w:rsidR="00290B8D" w:rsidP="30D7E118" w:rsidRDefault="00290B8D" w14:paraId="4CD79A5F" w14:textId="77777777">
      <w:pPr>
        <w:pStyle w:val="Guidance"/>
        <w:rPr>
          <w:color w:val="FF0000"/>
        </w:rPr>
      </w:pPr>
      <w:r w:rsidRPr="30D7E118" w:rsidR="00290B8D">
        <w:rPr>
          <w:color w:val="FF0000"/>
        </w:rPr>
        <w:t>[Insert additional standard measures as required]</w:t>
      </w:r>
    </w:p>
    <w:bookmarkEnd w:id="2"/>
    <w:p w:rsidR="00DD67CA" w:rsidP="00EB79AA" w:rsidRDefault="00DD67CA" w14:paraId="7491D8C7" w14:textId="77777777">
      <w:pPr>
        <w:pStyle w:val="Guidance"/>
      </w:pPr>
    </w:p>
    <w:p w:rsidRPr="006D6052" w:rsidR="00DD67CA" w:rsidP="00EB79AA" w:rsidRDefault="00DD67CA" w14:paraId="052233A2" w14:textId="53016282">
      <w:pPr>
        <w:pStyle w:val="Guidance"/>
        <w:rPr>
          <w:b/>
          <w:bCs/>
          <w:color w:val="002060"/>
          <w:sz w:val="24"/>
          <w:szCs w:val="24"/>
        </w:rPr>
      </w:pPr>
      <w:r w:rsidRPr="006D6052">
        <w:rPr>
          <w:b/>
          <w:bCs/>
          <w:color w:val="002060"/>
          <w:sz w:val="24"/>
          <w:szCs w:val="24"/>
        </w:rPr>
        <w:t>Scope</w:t>
      </w:r>
    </w:p>
    <w:p w:rsidRPr="00F23B91" w:rsidR="00740E57" w:rsidP="00740E57" w:rsidRDefault="00740E57" w14:paraId="07149A70" w14:textId="77777777">
      <w:pPr>
        <w:pStyle w:val="BodyText"/>
        <w:rPr>
          <w:color w:val="EE0000"/>
        </w:rPr>
      </w:pPr>
      <w:r>
        <w:rPr>
          <w:color w:val="EE0000"/>
        </w:rPr>
        <w:t xml:space="preserve">[Select and </w:t>
      </w:r>
      <w:r w:rsidRPr="00F23B91">
        <w:rPr>
          <w:color w:val="EE0000"/>
        </w:rPr>
        <w:t xml:space="preserve">insert additional </w:t>
      </w:r>
      <w:r>
        <w:rPr>
          <w:color w:val="EE0000"/>
        </w:rPr>
        <w:t xml:space="preserve">scope </w:t>
      </w:r>
      <w:r w:rsidRPr="00F23B91">
        <w:rPr>
          <w:color w:val="EE0000"/>
        </w:rPr>
        <w:t>items as appropriate for your exercise</w:t>
      </w:r>
      <w:r>
        <w:rPr>
          <w:color w:val="EE0000"/>
        </w:rPr>
        <w:t>]</w:t>
      </w:r>
    </w:p>
    <w:p w:rsidRPr="00767902" w:rsidR="00740E57" w:rsidP="00740E57" w:rsidRDefault="00740E57" w14:paraId="3C757E33" w14:textId="77777777">
      <w:pPr>
        <w:pStyle w:val="BodyText"/>
        <w:rPr>
          <w:b/>
          <w:bCs/>
        </w:rPr>
      </w:pPr>
      <w:r w:rsidRPr="00767902">
        <w:rPr>
          <w:b/>
          <w:bCs/>
        </w:rPr>
        <w:t>In Scope:</w:t>
      </w:r>
    </w:p>
    <w:p w:rsidRPr="00782347" w:rsidR="00740E57" w:rsidP="00740E57" w:rsidRDefault="00740E57" w14:paraId="027745A3"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EOC control and coordination structures</w:t>
      </w:r>
    </w:p>
    <w:p w:rsidRPr="00782347" w:rsidR="00740E57" w:rsidP="00740E57" w:rsidRDefault="00740E57" w14:paraId="34B71D9C"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Coordination considerations from warning through impact to early recovery</w:t>
      </w:r>
    </w:p>
    <w:p w:rsidRPr="00782347" w:rsidR="00740E57" w:rsidP="00740E57" w:rsidRDefault="00740E57" w14:paraId="6FF7C7A2"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Roles, tasks and expectations of emergency services, functional areas and disability service providers</w:t>
      </w:r>
    </w:p>
    <w:p w:rsidRPr="00782347" w:rsidR="00740E57" w:rsidP="00740E57" w:rsidRDefault="00740E57" w14:paraId="0FB27A28"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 xml:space="preserve">Evacuation centre accessibility </w:t>
      </w:r>
    </w:p>
    <w:p w:rsidRPr="00782347" w:rsidR="00740E57" w:rsidP="00740E57" w:rsidRDefault="00740E57" w14:paraId="4D04FE03"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Accessible transport options</w:t>
      </w:r>
    </w:p>
    <w:p w:rsidRPr="00782347" w:rsidR="00740E57" w:rsidP="00740E57" w:rsidRDefault="00740E57" w14:paraId="53919CBE"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Accessible communications and messaging</w:t>
      </w:r>
    </w:p>
    <w:p w:rsidRPr="00782347" w:rsidR="00740E57" w:rsidP="00740E57" w:rsidRDefault="00740E57" w14:paraId="14371532"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lastRenderedPageBreak/>
        <w:t>Identifying resources and capabilities of disability support organisations and people with disability</w:t>
      </w:r>
    </w:p>
    <w:p w:rsidR="00740E57" w:rsidP="00740E57" w:rsidRDefault="00740E57" w14:paraId="2034CF6C"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 xml:space="preserve">Building connections and working in partnership with local disability representatives and advocacy agencies. </w:t>
      </w:r>
    </w:p>
    <w:p w:rsidRPr="005D319A" w:rsidR="005D319A" w:rsidP="005D319A" w:rsidRDefault="005D319A" w14:paraId="56A7F651" w14:textId="77777777">
      <w:pPr>
        <w:tabs>
          <w:tab w:val="clear" w:pos="2552"/>
          <w:tab w:val="clear" w:pos="357"/>
          <w:tab w:val="clear" w:pos="714"/>
          <w:tab w:val="clear" w:pos="2552"/>
          <w:tab w:val="num" w:pos="357"/>
          <w:tab w:val="left"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p>
    <w:p w:rsidRPr="00FF6CB0" w:rsidR="00740E57" w:rsidP="00740E57" w:rsidRDefault="00740E57" w14:paraId="250614D0" w14:textId="77777777">
      <w:pPr>
        <w:spacing w:after="120"/>
        <w:jc w:val="left"/>
        <w:rPr>
          <w:rFonts w:asciiTheme="minorHAnsi" w:hAnsiTheme="minorHAnsi" w:eastAsiaTheme="minorEastAsia" w:cstheme="minorBidi"/>
          <w:color w:val="22272B" w:themeColor="text1"/>
          <w:sz w:val="22"/>
          <w:szCs w:val="22"/>
          <w:lang w:eastAsia="zh-CN"/>
        </w:rPr>
      </w:pPr>
      <w:r w:rsidRPr="00FF6CB0">
        <w:rPr>
          <w:rFonts w:asciiTheme="minorHAnsi" w:hAnsiTheme="minorHAnsi" w:eastAsiaTheme="minorEastAsia" w:cstheme="minorBidi"/>
          <w:b/>
          <w:bCs/>
          <w:color w:val="22272B" w:themeColor="text1"/>
          <w:sz w:val="22"/>
          <w:szCs w:val="22"/>
          <w:lang w:eastAsia="zh-CN"/>
        </w:rPr>
        <w:t>Out-of-scope</w:t>
      </w:r>
      <w:r w:rsidRPr="00FF6CB0">
        <w:rPr>
          <w:rFonts w:asciiTheme="minorHAnsi" w:hAnsiTheme="minorHAnsi" w:eastAsiaTheme="minorEastAsia" w:cstheme="minorBidi"/>
          <w:color w:val="22272B" w:themeColor="text1"/>
          <w:sz w:val="22"/>
          <w:szCs w:val="22"/>
          <w:lang w:eastAsia="zh-CN"/>
        </w:rPr>
        <w:t>:</w:t>
      </w:r>
    </w:p>
    <w:p w:rsidRPr="00782347" w:rsidR="00740E57" w:rsidP="00740E57" w:rsidRDefault="00740E57" w14:paraId="75593A57"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714"/>
        </w:tabs>
        <w:jc w:val="left"/>
        <w:rPr>
          <w:rFonts w:eastAsia="Arial" w:cs="Arial" w:asciiTheme="minorHAnsi" w:hAnsiTheme="minorHAnsi"/>
          <w:color w:val="22272B" w:themeColor="text1"/>
        </w:rPr>
      </w:pPr>
      <w:r w:rsidRPr="00782347">
        <w:rPr>
          <w:rFonts w:eastAsia="Arial" w:cs="Arial" w:asciiTheme="minorHAnsi" w:hAnsiTheme="minorHAnsi"/>
          <w:color w:val="22272B" w:themeColor="text1"/>
        </w:rPr>
        <w:t>Physical activation and set up of an EOC</w:t>
      </w:r>
    </w:p>
    <w:p w:rsidRPr="000731F2" w:rsidR="000731F2" w:rsidP="000731F2" w:rsidRDefault="00740E57" w14:paraId="0303A638" w14:textId="77777777">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357"/>
          <w:tab w:val="left" w:pos="357"/>
          <w:tab w:val="left" w:pos="714"/>
        </w:tabs>
        <w:jc w:val="left"/>
        <w:rPr>
          <w:rFonts w:eastAsia="Arial" w:cs="Arial" w:asciiTheme="minorHAnsi" w:hAnsiTheme="minorHAnsi"/>
        </w:rPr>
      </w:pPr>
      <w:r w:rsidRPr="00727198">
        <w:rPr>
          <w:rFonts w:eastAsia="Arial" w:cs="Arial" w:asciiTheme="minorHAnsi" w:hAnsiTheme="minorHAnsi"/>
          <w:color w:val="22272B" w:themeColor="text1"/>
        </w:rPr>
        <w:t>Physical activation and set up of an evacuation centre</w:t>
      </w:r>
    </w:p>
    <w:p w:rsidRPr="00231AF3" w:rsidR="006D6052" w:rsidP="000731F2" w:rsidRDefault="00740E57" w14:paraId="25CC25EF" w14:textId="2A9075CB">
      <w:pPr>
        <w:pStyle w:val="ListParagraph"/>
        <w:numPr>
          <w:ilvl w:val="0"/>
          <w:numId w:val="35"/>
        </w:numPr>
        <w:tabs>
          <w:tab w:val="clear" w:pos="2552"/>
          <w:tab w:val="clear" w:pos="357"/>
          <w:tab w:val="clear" w:pos="714"/>
          <w:tab w:val="clear" w:pos="2552"/>
          <w:tab w:val="num" w:pos="357"/>
          <w:tab w:val="left" w:pos="357"/>
          <w:tab w:val="left" w:pos="357"/>
          <w:tab w:val="left" w:pos="357"/>
          <w:tab w:val="left" w:pos="357"/>
          <w:tab w:val="left" w:pos="357"/>
          <w:tab w:val="left" w:pos="357"/>
          <w:tab w:val="left" w:pos="357"/>
          <w:tab w:val="left" w:pos="357"/>
          <w:tab w:val="left" w:pos="714"/>
        </w:tabs>
        <w:jc w:val="left"/>
        <w:rPr>
          <w:rFonts w:eastAsia="Arial" w:cs="Arial" w:asciiTheme="minorHAnsi" w:hAnsiTheme="minorHAnsi"/>
        </w:rPr>
      </w:pPr>
      <w:r w:rsidRPr="000731F2">
        <w:rPr>
          <w:rFonts w:eastAsia="Arial" w:asciiTheme="minorHAnsi" w:hAnsiTheme="minorHAnsi"/>
        </w:rPr>
        <w:t>Strategic issues decided at state level.</w:t>
      </w:r>
    </w:p>
    <w:p w:rsidRPr="00231AF3" w:rsidR="00231AF3" w:rsidP="00231AF3" w:rsidRDefault="00231AF3" w14:paraId="746E3FD4" w14:textId="77777777">
      <w:pPr>
        <w:tabs>
          <w:tab w:val="clear" w:pos="2552"/>
          <w:tab w:val="clear" w:pos="357"/>
          <w:tab w:val="clear" w:pos="714"/>
          <w:tab w:val="clear" w:pos="2552"/>
          <w:tab w:val="num" w:pos="357"/>
          <w:tab w:val="left" w:pos="357"/>
          <w:tab w:val="left" w:pos="357"/>
          <w:tab w:val="left" w:pos="357"/>
          <w:tab w:val="left" w:pos="357"/>
          <w:tab w:val="left" w:pos="357"/>
          <w:tab w:val="left" w:pos="357"/>
          <w:tab w:val="left" w:pos="357"/>
          <w:tab w:val="left" w:pos="357"/>
          <w:tab w:val="left" w:pos="714"/>
        </w:tabs>
        <w:jc w:val="left"/>
        <w:rPr>
          <w:rFonts w:eastAsia="Arial" w:cs="Arial" w:asciiTheme="minorHAnsi" w:hAnsiTheme="minorHAnsi"/>
        </w:rPr>
      </w:pPr>
    </w:p>
    <w:p w:rsidRPr="006D6052" w:rsidR="006D6052" w:rsidP="006D6052" w:rsidRDefault="006D6052" w14:paraId="1568E581" w14:textId="6E008A72">
      <w:pPr>
        <w:pStyle w:val="ListBullet"/>
        <w:numPr>
          <w:ilvl w:val="0"/>
          <w:numId w:val="0"/>
        </w:numPr>
        <w:rPr>
          <w:b/>
          <w:bCs/>
          <w:color w:val="002060"/>
          <w:sz w:val="24"/>
          <w:szCs w:val="24"/>
        </w:rPr>
      </w:pPr>
      <w:r w:rsidRPr="006D6052">
        <w:rPr>
          <w:b/>
          <w:bCs/>
          <w:color w:val="002060"/>
          <w:sz w:val="24"/>
          <w:szCs w:val="24"/>
        </w:rPr>
        <w:t>Contact</w:t>
      </w:r>
    </w:p>
    <w:p w:rsidRPr="00AD38E8" w:rsidR="006D6052" w:rsidP="006D6052" w:rsidRDefault="006D6052" w14:paraId="74394553" w14:textId="7E7F85E1">
      <w:pPr>
        <w:pStyle w:val="ListBullet"/>
        <w:numPr>
          <w:ilvl w:val="0"/>
          <w:numId w:val="0"/>
        </w:numPr>
        <w:rPr>
          <w:color w:val="D7153A"/>
        </w:rPr>
      </w:pPr>
      <w:r w:rsidR="006D6052">
        <w:rPr/>
        <w:t xml:space="preserve">For day of exercise contact, please phone/email </w:t>
      </w:r>
      <w:r w:rsidRPr="30D7E118" w:rsidR="006D6052">
        <w:rPr>
          <w:color w:val="FF0000"/>
        </w:rPr>
        <w:t>[Insert (Rank), Name, Phone, Email]</w:t>
      </w:r>
      <w:r w:rsidRPr="30D7E118" w:rsidR="006D6052">
        <w:rPr>
          <w:color w:val="FF0000"/>
        </w:rPr>
        <w:t>.</w:t>
      </w:r>
      <w:r w:rsidRPr="30D7E118" w:rsidR="006D6052">
        <w:rPr>
          <w:color w:val="C00000"/>
        </w:rPr>
        <w:t xml:space="preserve"> </w:t>
      </w:r>
      <w:r w:rsidR="006D6052">
        <w:rPr/>
        <w:t xml:space="preserve">An exercise Control Group </w:t>
      </w:r>
      <w:r w:rsidR="000731F2">
        <w:rPr/>
        <w:t>h</w:t>
      </w:r>
      <w:r w:rsidR="006D6052">
        <w:rPr/>
        <w:t>as been established. Details as follows:</w:t>
      </w:r>
    </w:p>
    <w:tbl>
      <w:tblPr>
        <w:tblW w:w="951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595"/>
        <w:gridCol w:w="6915"/>
      </w:tblGrid>
      <w:tr w:rsidR="006D6052" w:rsidTr="00D73D86" w14:paraId="367E72BE" w14:textId="77777777">
        <w:tc>
          <w:tcPr>
            <w:tcW w:w="2595" w:type="dxa"/>
            <w:shd w:val="clear" w:color="auto" w:fill="CBEDFD" w:themeFill="accent4"/>
            <w:tcMar>
              <w:top w:w="100" w:type="dxa"/>
              <w:left w:w="100" w:type="dxa"/>
              <w:bottom w:w="100" w:type="dxa"/>
              <w:right w:w="100" w:type="dxa"/>
            </w:tcMar>
          </w:tcPr>
          <w:p w:rsidRPr="00143871" w:rsidR="006D6052" w:rsidP="00D73D86" w:rsidRDefault="006D6052" w14:paraId="54257B96" w14:textId="77777777">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rsidRPr="00143871" w:rsidR="006D6052" w:rsidP="00D73D86" w:rsidRDefault="006D6052" w14:paraId="3D02FBB0" w14:textId="77777777">
            <w:pPr>
              <w:pStyle w:val="BodyText"/>
              <w:rPr>
                <w:b/>
                <w:bCs/>
              </w:rPr>
            </w:pPr>
            <w:r>
              <w:rPr>
                <w:b/>
                <w:bCs/>
              </w:rPr>
              <w:t>(Rank), Name, Phone, Email.</w:t>
            </w:r>
          </w:p>
        </w:tc>
      </w:tr>
      <w:tr w:rsidR="006D6052" w:rsidTr="00D73D86" w14:paraId="0F2B6A75" w14:textId="77777777">
        <w:tc>
          <w:tcPr>
            <w:tcW w:w="2595" w:type="dxa"/>
            <w:tcMar>
              <w:top w:w="100" w:type="dxa"/>
              <w:left w:w="100" w:type="dxa"/>
              <w:bottom w:w="100" w:type="dxa"/>
              <w:right w:w="100" w:type="dxa"/>
            </w:tcMar>
          </w:tcPr>
          <w:p w:rsidR="006D6052" w:rsidP="00D73D86" w:rsidRDefault="006D6052" w14:paraId="2C04BAC4" w14:textId="77777777">
            <w:pPr>
              <w:pStyle w:val="BodyText"/>
            </w:pPr>
            <w:r>
              <w:t>Exercise Director</w:t>
            </w:r>
          </w:p>
        </w:tc>
        <w:tc>
          <w:tcPr>
            <w:tcW w:w="6915" w:type="dxa"/>
            <w:tcMar>
              <w:top w:w="100" w:type="dxa"/>
              <w:left w:w="100" w:type="dxa"/>
              <w:bottom w:w="100" w:type="dxa"/>
              <w:right w:w="100" w:type="dxa"/>
            </w:tcMar>
          </w:tcPr>
          <w:p w:rsidRPr="006D6052" w:rsidR="006D6052" w:rsidP="00D73D86" w:rsidRDefault="006D6052" w14:paraId="4C7DBF94" w14:textId="77777777">
            <w:pPr>
              <w:pStyle w:val="Guidance"/>
            </w:pPr>
            <w:r w:rsidRPr="006D6052">
              <w:t>[Insert (Rank), Name, Phone, Email]</w:t>
            </w:r>
          </w:p>
        </w:tc>
      </w:tr>
      <w:tr w:rsidR="006D6052" w:rsidTr="00D73D86" w14:paraId="2877C839" w14:textId="77777777">
        <w:tc>
          <w:tcPr>
            <w:tcW w:w="2595" w:type="dxa"/>
            <w:tcMar>
              <w:top w:w="100" w:type="dxa"/>
              <w:left w:w="100" w:type="dxa"/>
              <w:bottom w:w="100" w:type="dxa"/>
              <w:right w:w="100" w:type="dxa"/>
            </w:tcMar>
          </w:tcPr>
          <w:p w:rsidR="006D6052" w:rsidP="00D73D86" w:rsidRDefault="006D6052" w14:paraId="0F9FCE3E" w14:textId="77777777">
            <w:pPr>
              <w:pStyle w:val="BodyText"/>
              <w:jc w:val="left"/>
            </w:pPr>
            <w:r>
              <w:t>Exercise Planning Coordinator</w:t>
            </w:r>
          </w:p>
        </w:tc>
        <w:tc>
          <w:tcPr>
            <w:tcW w:w="6915" w:type="dxa"/>
            <w:tcMar>
              <w:top w:w="100" w:type="dxa"/>
              <w:left w:w="100" w:type="dxa"/>
              <w:bottom w:w="100" w:type="dxa"/>
              <w:right w:w="100" w:type="dxa"/>
            </w:tcMar>
          </w:tcPr>
          <w:p w:rsidRPr="006D6052" w:rsidR="006D6052" w:rsidP="00D73D86" w:rsidRDefault="006D6052" w14:paraId="00B7DBCC" w14:textId="77777777">
            <w:pPr>
              <w:pStyle w:val="Guidance"/>
            </w:pPr>
            <w:r w:rsidRPr="006D6052">
              <w:t>[Insert (Rank), Name, Phone, Email]</w:t>
            </w:r>
          </w:p>
        </w:tc>
      </w:tr>
      <w:tr w:rsidR="00635296" w:rsidTr="00D73D86" w14:paraId="41420EF3" w14:textId="77777777">
        <w:tc>
          <w:tcPr>
            <w:tcW w:w="2595" w:type="dxa"/>
            <w:tcMar>
              <w:top w:w="100" w:type="dxa"/>
              <w:left w:w="100" w:type="dxa"/>
              <w:bottom w:w="100" w:type="dxa"/>
              <w:right w:w="100" w:type="dxa"/>
            </w:tcMar>
          </w:tcPr>
          <w:p w:rsidR="00635296" w:rsidP="00D73D86" w:rsidRDefault="00635296" w14:paraId="5B891DA4" w14:textId="7C6E7C83">
            <w:pPr>
              <w:pStyle w:val="BodyText"/>
            </w:pPr>
            <w:r>
              <w:t>Disability Inclusion Advisor</w:t>
            </w:r>
          </w:p>
        </w:tc>
        <w:tc>
          <w:tcPr>
            <w:tcW w:w="6915" w:type="dxa"/>
            <w:tcMar>
              <w:top w:w="100" w:type="dxa"/>
              <w:left w:w="100" w:type="dxa"/>
              <w:bottom w:w="100" w:type="dxa"/>
              <w:right w:w="100" w:type="dxa"/>
            </w:tcMar>
          </w:tcPr>
          <w:p w:rsidRPr="006D6052" w:rsidR="00635296" w:rsidP="00D73D86" w:rsidRDefault="00635296" w14:paraId="3642F1C6" w14:textId="663EFD38">
            <w:pPr>
              <w:pStyle w:val="Guidance"/>
            </w:pPr>
            <w:r w:rsidRPr="006D6052">
              <w:t>[Insert (Rank), Name, Phone, Email]</w:t>
            </w:r>
          </w:p>
        </w:tc>
      </w:tr>
      <w:tr w:rsidR="006D6052" w:rsidTr="00D73D86" w14:paraId="5FC51D38" w14:textId="77777777">
        <w:tc>
          <w:tcPr>
            <w:tcW w:w="2595" w:type="dxa"/>
            <w:tcMar>
              <w:top w:w="100" w:type="dxa"/>
              <w:left w:w="100" w:type="dxa"/>
              <w:bottom w:w="100" w:type="dxa"/>
              <w:right w:w="100" w:type="dxa"/>
            </w:tcMar>
          </w:tcPr>
          <w:p w:rsidR="006D6052" w:rsidP="00D73D86" w:rsidRDefault="006D6052" w14:paraId="16490582" w14:textId="77777777">
            <w:pPr>
              <w:pStyle w:val="BodyText"/>
            </w:pPr>
            <w:r>
              <w:t>Exercise Controller</w:t>
            </w:r>
          </w:p>
        </w:tc>
        <w:tc>
          <w:tcPr>
            <w:tcW w:w="6915" w:type="dxa"/>
            <w:tcMar>
              <w:top w:w="100" w:type="dxa"/>
              <w:left w:w="100" w:type="dxa"/>
              <w:bottom w:w="100" w:type="dxa"/>
              <w:right w:w="100" w:type="dxa"/>
            </w:tcMar>
          </w:tcPr>
          <w:p w:rsidRPr="006D6052" w:rsidR="006D6052" w:rsidP="00D73D86" w:rsidRDefault="006D6052" w14:paraId="0A650031" w14:textId="77777777">
            <w:pPr>
              <w:pStyle w:val="Guidance"/>
            </w:pPr>
            <w:r w:rsidRPr="006D6052">
              <w:t>[Insert (Rank), Name, Phone, Email]</w:t>
            </w:r>
          </w:p>
        </w:tc>
      </w:tr>
      <w:tr w:rsidR="006D6052" w:rsidTr="00D73D86" w14:paraId="1B41647D" w14:textId="77777777">
        <w:tc>
          <w:tcPr>
            <w:tcW w:w="2595" w:type="dxa"/>
            <w:tcMar>
              <w:top w:w="100" w:type="dxa"/>
              <w:left w:w="100" w:type="dxa"/>
              <w:bottom w:w="100" w:type="dxa"/>
              <w:right w:w="100" w:type="dxa"/>
            </w:tcMar>
          </w:tcPr>
          <w:p w:rsidR="006D6052" w:rsidP="00D73D86" w:rsidRDefault="006D6052" w14:paraId="27FEE57E" w14:textId="77777777">
            <w:pPr>
              <w:pStyle w:val="BodyText"/>
            </w:pPr>
            <w:r>
              <w:t>Exercise Facilitator</w:t>
            </w:r>
          </w:p>
        </w:tc>
        <w:tc>
          <w:tcPr>
            <w:tcW w:w="6915" w:type="dxa"/>
            <w:tcMar>
              <w:top w:w="100" w:type="dxa"/>
              <w:left w:w="100" w:type="dxa"/>
              <w:bottom w:w="100" w:type="dxa"/>
              <w:right w:w="100" w:type="dxa"/>
            </w:tcMar>
          </w:tcPr>
          <w:p w:rsidRPr="006D6052" w:rsidR="006D6052" w:rsidP="00D73D86" w:rsidRDefault="006D6052" w14:paraId="78B6E378" w14:textId="77777777">
            <w:pPr>
              <w:pStyle w:val="Guidance"/>
            </w:pPr>
            <w:r w:rsidRPr="006D6052">
              <w:t>[Insert (Rank), Name, Phone, Email]</w:t>
            </w:r>
          </w:p>
        </w:tc>
      </w:tr>
      <w:tr w:rsidR="006D6052" w:rsidTr="00D73D86" w14:paraId="385802DB" w14:textId="77777777">
        <w:tc>
          <w:tcPr>
            <w:tcW w:w="2595" w:type="dxa"/>
            <w:tcMar>
              <w:top w:w="100" w:type="dxa"/>
              <w:left w:w="100" w:type="dxa"/>
              <w:bottom w:w="100" w:type="dxa"/>
              <w:right w:w="100" w:type="dxa"/>
            </w:tcMar>
          </w:tcPr>
          <w:p w:rsidR="006D6052" w:rsidP="00D73D86" w:rsidRDefault="006D6052" w14:paraId="36B8C67C" w14:textId="77777777">
            <w:pPr>
              <w:pStyle w:val="BodyText"/>
            </w:pPr>
            <w:r>
              <w:t>Logistics Coordinator</w:t>
            </w:r>
          </w:p>
        </w:tc>
        <w:tc>
          <w:tcPr>
            <w:tcW w:w="6915" w:type="dxa"/>
            <w:tcMar>
              <w:top w:w="100" w:type="dxa"/>
              <w:left w:w="100" w:type="dxa"/>
              <w:bottom w:w="100" w:type="dxa"/>
              <w:right w:w="100" w:type="dxa"/>
            </w:tcMar>
          </w:tcPr>
          <w:p w:rsidRPr="006D6052" w:rsidR="006D6052" w:rsidP="00D73D86" w:rsidRDefault="006D6052" w14:paraId="69A349ED" w14:textId="77777777">
            <w:pPr>
              <w:pStyle w:val="Guidance"/>
            </w:pPr>
            <w:r w:rsidRPr="006D6052">
              <w:t>[Insert (Rank), Name, Phone, Email]</w:t>
            </w:r>
          </w:p>
        </w:tc>
      </w:tr>
      <w:tr w:rsidR="006D6052" w:rsidTr="00D73D86" w14:paraId="61FDA0AA" w14:textId="77777777">
        <w:trPr>
          <w:trHeight w:val="655"/>
        </w:trPr>
        <w:tc>
          <w:tcPr>
            <w:tcW w:w="2595" w:type="dxa"/>
            <w:tcMar>
              <w:top w:w="100" w:type="dxa"/>
              <w:left w:w="100" w:type="dxa"/>
              <w:bottom w:w="100" w:type="dxa"/>
              <w:right w:w="100" w:type="dxa"/>
            </w:tcMar>
          </w:tcPr>
          <w:p w:rsidR="006D6052" w:rsidP="00D73D86" w:rsidRDefault="006D6052" w14:paraId="23726BC5" w14:textId="77777777">
            <w:pPr>
              <w:pStyle w:val="BodyText"/>
              <w:jc w:val="left"/>
            </w:pPr>
            <w:r>
              <w:t>Exercise Evaluation Coordinator</w:t>
            </w:r>
          </w:p>
        </w:tc>
        <w:tc>
          <w:tcPr>
            <w:tcW w:w="6915" w:type="dxa"/>
            <w:tcMar>
              <w:top w:w="100" w:type="dxa"/>
              <w:left w:w="100" w:type="dxa"/>
              <w:bottom w:w="100" w:type="dxa"/>
              <w:right w:w="100" w:type="dxa"/>
            </w:tcMar>
          </w:tcPr>
          <w:p w:rsidRPr="006D6052" w:rsidR="006D6052" w:rsidP="00D73D86" w:rsidRDefault="006D6052" w14:paraId="779D20BB" w14:textId="77777777">
            <w:pPr>
              <w:pStyle w:val="Guidance"/>
            </w:pPr>
            <w:r w:rsidRPr="006D6052">
              <w:t>[Insert (Rank), Name, Phone, Email]</w:t>
            </w:r>
          </w:p>
        </w:tc>
      </w:tr>
      <w:tr w:rsidR="006D6052" w:rsidTr="00D73D86" w14:paraId="0C02F37C" w14:textId="77777777">
        <w:tc>
          <w:tcPr>
            <w:tcW w:w="2595" w:type="dxa"/>
            <w:tcMar>
              <w:top w:w="100" w:type="dxa"/>
              <w:left w:w="100" w:type="dxa"/>
              <w:bottom w:w="100" w:type="dxa"/>
              <w:right w:w="100" w:type="dxa"/>
            </w:tcMar>
          </w:tcPr>
          <w:p w:rsidR="006D6052" w:rsidP="00D73D86" w:rsidRDefault="006D6052" w14:paraId="5A0987D4" w14:textId="77777777">
            <w:pPr>
              <w:pStyle w:val="BodyText"/>
            </w:pPr>
            <w:r>
              <w:t>Exercise Evaluators</w:t>
            </w:r>
          </w:p>
        </w:tc>
        <w:tc>
          <w:tcPr>
            <w:tcW w:w="6915" w:type="dxa"/>
            <w:tcMar>
              <w:top w:w="100" w:type="dxa"/>
              <w:left w:w="100" w:type="dxa"/>
              <w:bottom w:w="100" w:type="dxa"/>
              <w:right w:w="100" w:type="dxa"/>
            </w:tcMar>
          </w:tcPr>
          <w:p w:rsidRPr="006D6052" w:rsidR="006D6052" w:rsidP="00D73D86" w:rsidRDefault="006D6052" w14:paraId="3AACA356" w14:textId="77777777">
            <w:pPr>
              <w:pStyle w:val="Guidance"/>
            </w:pPr>
            <w:r w:rsidRPr="006D6052">
              <w:t>[Insert (Rank), Name, Phone, Email]</w:t>
            </w:r>
          </w:p>
        </w:tc>
      </w:tr>
      <w:tr w:rsidR="00594587" w:rsidTr="00D73D86" w14:paraId="415DC446" w14:textId="77777777">
        <w:tc>
          <w:tcPr>
            <w:tcW w:w="2595" w:type="dxa"/>
            <w:tcMar>
              <w:top w:w="100" w:type="dxa"/>
              <w:left w:w="100" w:type="dxa"/>
              <w:bottom w:w="100" w:type="dxa"/>
              <w:right w:w="100" w:type="dxa"/>
            </w:tcMar>
          </w:tcPr>
          <w:p w:rsidR="00594587" w:rsidP="00594587" w:rsidRDefault="00594587" w14:paraId="703B6D89" w14:textId="10026F8C">
            <w:pPr>
              <w:pStyle w:val="BodyText"/>
            </w:pPr>
            <w:r>
              <w:t>Disability Inclusion Evaluator</w:t>
            </w:r>
          </w:p>
        </w:tc>
        <w:tc>
          <w:tcPr>
            <w:tcW w:w="6915" w:type="dxa"/>
            <w:tcMar>
              <w:top w:w="100" w:type="dxa"/>
              <w:left w:w="100" w:type="dxa"/>
              <w:bottom w:w="100" w:type="dxa"/>
              <w:right w:w="100" w:type="dxa"/>
            </w:tcMar>
          </w:tcPr>
          <w:p w:rsidRPr="006D6052" w:rsidR="00594587" w:rsidP="00594587" w:rsidRDefault="00594587" w14:paraId="32E61FC6" w14:textId="52C8B062">
            <w:pPr>
              <w:pStyle w:val="Guidance"/>
            </w:pPr>
            <w:r w:rsidRPr="006D6052">
              <w:t>[Insert (Rank), Name, Phone, Email]</w:t>
            </w:r>
          </w:p>
        </w:tc>
      </w:tr>
    </w:tbl>
    <w:p w:rsidR="00AD38E8" w:rsidP="00EB79AA" w:rsidRDefault="00AD38E8" w14:paraId="1A126D01" w14:textId="77777777">
      <w:pPr>
        <w:pStyle w:val="Guidance"/>
        <w:rPr>
          <w:b/>
          <w:bCs/>
          <w:color w:val="002060"/>
        </w:rPr>
      </w:pPr>
    </w:p>
    <w:p w:rsidRPr="006D6052" w:rsidR="006D6052" w:rsidP="006D6052" w:rsidRDefault="006D6052" w14:paraId="3777CDFA" w14:textId="06E93EDA">
      <w:pPr>
        <w:pStyle w:val="Guidance"/>
        <w:rPr>
          <w:b/>
          <w:bCs/>
          <w:color w:val="002060"/>
          <w:sz w:val="24"/>
          <w:szCs w:val="24"/>
        </w:rPr>
      </w:pPr>
      <w:r>
        <w:rPr>
          <w:b/>
          <w:bCs/>
          <w:color w:val="002060"/>
          <w:sz w:val="24"/>
          <w:szCs w:val="24"/>
        </w:rPr>
        <w:t>Meals, Catering and Refreshments</w:t>
      </w:r>
    </w:p>
    <w:p w:rsidR="006D6052" w:rsidP="30D7E118" w:rsidRDefault="006D6052" w14:paraId="7B1DBF12" w14:textId="486E802E">
      <w:pPr>
        <w:pStyle w:val="Guidance"/>
        <w:rPr>
          <w:color w:val="FF0000"/>
        </w:rPr>
      </w:pPr>
      <w:r w:rsidRPr="30D7E118" w:rsidR="006D6052">
        <w:rPr>
          <w:color w:val="FF0000"/>
        </w:rPr>
        <w:t>[Insert</w:t>
      </w:r>
      <w:r w:rsidRPr="30D7E118" w:rsidR="006D6052">
        <w:rPr>
          <w:b w:val="1"/>
          <w:bCs w:val="1"/>
          <w:color w:val="FF0000"/>
        </w:rPr>
        <w:t xml:space="preserve"> </w:t>
      </w:r>
      <w:r w:rsidRPr="30D7E118" w:rsidR="006D6052">
        <w:rPr>
          <w:color w:val="FF0000"/>
        </w:rPr>
        <w:t>details for meal/catering arrangements</w:t>
      </w:r>
      <w:r w:rsidRPr="30D7E118" w:rsidR="006D6052">
        <w:rPr>
          <w:color w:val="FF0000"/>
        </w:rPr>
        <w:t>]</w:t>
      </w:r>
    </w:p>
    <w:p w:rsidR="006D6052" w:rsidP="006D6052" w:rsidRDefault="006D6052" w14:paraId="2AD6FDB6" w14:textId="77777777">
      <w:pPr>
        <w:pStyle w:val="Guidance"/>
        <w:rPr>
          <w:b/>
          <w:bCs/>
          <w:color w:val="002060"/>
          <w:sz w:val="24"/>
          <w:szCs w:val="24"/>
        </w:rPr>
      </w:pPr>
    </w:p>
    <w:p w:rsidRPr="006D6052" w:rsidR="006D6052" w:rsidP="006D6052" w:rsidRDefault="006D6052" w14:paraId="6451E59C" w14:textId="501F2C45">
      <w:pPr>
        <w:pStyle w:val="Guidance"/>
        <w:rPr>
          <w:b/>
          <w:bCs/>
          <w:color w:val="002060"/>
          <w:sz w:val="24"/>
          <w:szCs w:val="24"/>
        </w:rPr>
      </w:pPr>
      <w:r>
        <w:rPr>
          <w:b/>
          <w:bCs/>
          <w:color w:val="002060"/>
          <w:sz w:val="24"/>
          <w:szCs w:val="24"/>
        </w:rPr>
        <w:t>Accommodation</w:t>
      </w:r>
    </w:p>
    <w:p w:rsidR="006D6052" w:rsidP="30D7E118" w:rsidRDefault="006D6052" w14:paraId="4BA0B475" w14:textId="1CA9BED7">
      <w:pPr>
        <w:pStyle w:val="Guidance"/>
        <w:rPr>
          <w:color w:val="FF0000"/>
        </w:rPr>
      </w:pPr>
      <w:r w:rsidRPr="30D7E118" w:rsidR="006D6052">
        <w:rPr>
          <w:color w:val="FF0000"/>
        </w:rPr>
        <w:t>[Insert</w:t>
      </w:r>
      <w:r w:rsidRPr="30D7E118" w:rsidR="006D6052">
        <w:rPr>
          <w:b w:val="1"/>
          <w:bCs w:val="1"/>
          <w:color w:val="FF0000"/>
        </w:rPr>
        <w:t xml:space="preserve"> </w:t>
      </w:r>
      <w:r w:rsidRPr="30D7E118" w:rsidR="006D6052">
        <w:rPr>
          <w:color w:val="FF0000"/>
        </w:rPr>
        <w:t xml:space="preserve">details for </w:t>
      </w:r>
      <w:r w:rsidRPr="30D7E118" w:rsidR="006D6052">
        <w:rPr>
          <w:color w:val="FF0000"/>
        </w:rPr>
        <w:t>accommodation</w:t>
      </w:r>
      <w:r w:rsidRPr="30D7E118" w:rsidR="006D6052">
        <w:rPr>
          <w:color w:val="FF0000"/>
        </w:rPr>
        <w:t xml:space="preserve"> arrangements</w:t>
      </w:r>
      <w:r w:rsidRPr="30D7E118" w:rsidR="006D6052">
        <w:rPr>
          <w:color w:val="FF0000"/>
        </w:rPr>
        <w:t>]</w:t>
      </w:r>
    </w:p>
    <w:p w:rsidR="006D6052" w:rsidP="00EB79AA" w:rsidRDefault="006D6052" w14:paraId="328D7659" w14:textId="77777777">
      <w:pPr>
        <w:pStyle w:val="Guidance"/>
        <w:rPr>
          <w:b/>
          <w:bCs/>
          <w:color w:val="002060"/>
        </w:rPr>
      </w:pPr>
    </w:p>
    <w:p w:rsidRPr="006D6052" w:rsidR="00DD67CA" w:rsidP="00EB79AA" w:rsidRDefault="00DD67CA" w14:paraId="72A3EDF9" w14:textId="76C22D77">
      <w:pPr>
        <w:pStyle w:val="Guidance"/>
        <w:rPr>
          <w:b/>
          <w:bCs/>
          <w:color w:val="002060"/>
          <w:sz w:val="24"/>
          <w:szCs w:val="24"/>
        </w:rPr>
      </w:pPr>
      <w:r w:rsidRPr="006D6052">
        <w:rPr>
          <w:b/>
          <w:bCs/>
          <w:color w:val="002060"/>
          <w:sz w:val="24"/>
          <w:szCs w:val="24"/>
        </w:rPr>
        <w:t>Reference material</w:t>
      </w:r>
    </w:p>
    <w:p w:rsidRPr="00EB79AA" w:rsidR="00DD67CA" w:rsidP="30D7E118" w:rsidRDefault="007C73E6" w14:paraId="476DE7FC" w14:textId="44766D98">
      <w:pPr>
        <w:pStyle w:val="Guidance"/>
        <w:rPr>
          <w:color w:val="FF0000"/>
        </w:rPr>
      </w:pPr>
      <w:r w:rsidRPr="30D7E118" w:rsidR="007C73E6">
        <w:rPr>
          <w:color w:val="FF0000"/>
        </w:rPr>
        <w:t>[Insert</w:t>
      </w:r>
      <w:r w:rsidRPr="30D7E118" w:rsidR="007C73E6">
        <w:rPr>
          <w:b w:val="1"/>
          <w:bCs w:val="1"/>
          <w:color w:val="FF0000"/>
        </w:rPr>
        <w:t xml:space="preserve"> </w:t>
      </w:r>
      <w:r w:rsidRPr="30D7E118" w:rsidR="007C73E6">
        <w:rPr>
          <w:color w:val="FF0000"/>
        </w:rPr>
        <w:t>details for any additional reference materials]</w:t>
      </w:r>
    </w:p>
    <w:sectPr w:rsidRPr="00EB79AA" w:rsidR="00DD67CA">
      <w:headerReference w:type="even" r:id="rId12"/>
      <w:headerReference w:type="default" r:id="rId13"/>
      <w:footerReference w:type="even" r:id="rId14"/>
      <w:footerReference w:type="default" r:id="rId15"/>
      <w:headerReference w:type="first" r:id="rId16"/>
      <w:footerReference w:type="first" r:id="rId17"/>
      <w:pgSz w:w="11906" w:h="16838" w:orient="portrait"/>
      <w:pgMar w:top="851" w:right="851" w:bottom="1701"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1981" w:rsidRDefault="00501981" w14:paraId="6D45F942" w14:textId="77777777">
      <w:pPr>
        <w:spacing w:before="0"/>
      </w:pPr>
      <w:r>
        <w:separator/>
      </w:r>
    </w:p>
  </w:endnote>
  <w:endnote w:type="continuationSeparator" w:id="0">
    <w:p w:rsidR="00501981" w:rsidRDefault="00501981" w14:paraId="10789420"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w:fontKey="{4E98D512-B5BF-4D76-9E41-1A6759B56212}" r:id="rId1"/>
    <w:embedBold w:fontKey="{1BD2AA95-5D4B-421F-B5B5-DC93C4540B65}" r:id="rId2"/>
    <w:embedItalic w:fontKey="{CEC33A8C-8F7A-4B1A-ABD3-132B1D8C63F2}" r:id="rId3"/>
    <w:embedBoldItalic w:fontKey="{E24F01FA-A8A8-4A0A-9507-05CAE153697B}" r:id="rId4"/>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w:fontKey="{2AF3500D-D8DB-4B9E-B626-FC1BB81505FD}" r:id="rId5"/>
    <w:embedBold w:fontKey="{347B90B9-257D-44CD-8EAB-7DAC0F9914AA}" r:id="rId6"/>
  </w:font>
  <w:font w:name="Calibri">
    <w:panose1 w:val="020F0502020204030204"/>
    <w:charset w:val="00"/>
    <w:family w:val="swiss"/>
    <w:pitch w:val="variable"/>
    <w:sig w:usb0="E4002EFF" w:usb1="C200247B" w:usb2="00000009" w:usb3="00000000" w:csb0="000001FF" w:csb1="00000000"/>
    <w:embedRegular w:fontKey="{B048B8E1-016D-4EE8-819E-B18F27062A30}" r:id="rId7"/>
    <w:embedBold w:fontKey="{0ECCD5E9-E134-4972-91B7-69EEEBC6F9A4}" r:id="rId8"/>
    <w:embedItalic w:fontKey="{81553D9E-5233-4AFD-ADDC-2B611D365946}" r:id="rId9"/>
  </w:font>
  <w:font w:name="Public Sans SemiBold">
    <w:panose1 w:val="00000000000000000000"/>
    <w:charset w:val="00"/>
    <w:family w:val="auto"/>
    <w:pitch w:val="variable"/>
    <w:sig w:usb0="A00000FF" w:usb1="4000205B" w:usb2="00000000" w:usb3="00000000" w:csb0="00000193" w:csb1="00000000"/>
    <w:embedRegular w:fontKey="{D806571D-5ED2-40BD-9524-F1E449D4CEAB}" r:id="rId10"/>
    <w:embedItalic w:fontKey="{4E570FBF-E4DE-4FF6-B582-9E7AB1B69D40}" r:id="rId11"/>
    <w:embedBoldItalic w:fontKey="{83B8F763-8D35-4466-97B5-41B635085EF7}" r:id="rId12"/>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263EF01F-648A-4694-B18F-8F2E94EA80CD}"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55E8BA12" w14:textId="77777777">
    <w:pPr>
      <w:pBdr>
        <w:top w:val="nil"/>
        <w:left w:val="nil"/>
        <w:bottom w:val="nil"/>
        <w:right w:val="nil"/>
        <w:between w:val="nil"/>
      </w:pBdr>
      <w:tabs>
        <w:tab w:val="left" w:pos="6237"/>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0812ADA" wp14:editId="16559F2D">
              <wp:simplePos x="0" y="0"/>
              <wp:positionH relativeFrom="column">
                <wp:posOffset>2463800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26F2C46D"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9" style="position:absolute;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20812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">
              <v:textbox inset="0,0,0,15pt">
                <w:txbxContent>
                  <w:p w:rsidR="00A87FB5" w:rsidRDefault="0032503D" w14:paraId="26F2C46D"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1B21" w:rsidP="00181B21" w:rsidRDefault="00181B21" w14:paraId="224E5830" w14:textId="77777777">
    <w:pPr>
      <w:jc w:val="center"/>
    </w:pPr>
    <w:r w:rsidRPr="2B206AF6">
      <w:t>OFFICIAL</w:t>
    </w:r>
  </w:p>
  <w:p w:rsidRPr="00181B21" w:rsidR="00A87FB5" w:rsidP="00181B21" w:rsidRDefault="007024AE" w14:paraId="4A2ABA2F" w14:textId="66EA97BE">
    <w:r w:rsidRPr="007024AE">
      <w:t>Participant Instructions</w:t>
    </w:r>
    <w:r w:rsidRPr="2B206AF6" w:rsidR="00181B21">
      <w:t xml:space="preserve"> </w:t>
    </w:r>
    <w:r w:rsidR="00CE02A4">
      <w:t>–</w:t>
    </w:r>
    <w:r w:rsidRPr="2B206AF6" w:rsidR="00181B21">
      <w:t xml:space="preserve"> </w:t>
    </w:r>
    <w:r w:rsidR="00CE02A4">
      <w:t>Disability Inclusive</w:t>
    </w:r>
    <w:r w:rsidRPr="2B206AF6" w:rsidR="00F66FD0">
      <w:t xml:space="preserve"> Exercise</w:t>
    </w:r>
    <w:r w:rsidR="00F66FD0">
      <w:t xml:space="preserve"> - </w:t>
    </w:r>
    <w:r w:rsidR="0032503D">
      <w:t>DISCEX</w:t>
    </w:r>
    <w:r w:rsidRPr="2B206AF6" w:rsidR="00F66FD0">
      <w:t xml:space="preserve"> </w:t>
    </w:r>
    <w:r w:rsidRPr="2B206AF6" w:rsidR="00181B21">
      <w:t>[</w:t>
    </w:r>
    <w:r w:rsidR="00181B21">
      <w:t xml:space="preserve">Insert </w:t>
    </w:r>
    <w:r w:rsidRPr="2B206AF6" w:rsidR="00181B21">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3265E804" w14:textId="77777777">
    <w:pPr>
      <w:pBdr>
        <w:top w:val="nil"/>
        <w:left w:val="nil"/>
        <w:bottom w:val="nil"/>
        <w:right w:val="nil"/>
        <w:between w:val="nil"/>
      </w:pBd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szCs w:val="1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1981" w:rsidRDefault="00501981" w14:paraId="27A75DF3" w14:textId="77777777">
      <w:pPr>
        <w:spacing w:before="0"/>
      </w:pPr>
      <w:r>
        <w:separator/>
      </w:r>
    </w:p>
  </w:footnote>
  <w:footnote w:type="continuationSeparator" w:id="0">
    <w:p w:rsidR="00501981" w:rsidRDefault="00501981" w14:paraId="5D5D14E5"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4B76A544"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9264" behindDoc="0" locked="0" layoutInCell="1" hidden="0" allowOverlap="1" wp14:anchorId="333AB51F" wp14:editId="6E432220">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13D13401"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1"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333AB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A87FB5" w:rsidRDefault="0032503D" w14:paraId="13D13401"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50C6D73D" w14:textId="77777777">
    <w:pP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color w:val="FF0000"/>
        <w:szCs w:val="18"/>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746FE609"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0" behindDoc="1" locked="0" layoutInCell="1" hidden="0" allowOverlap="1" wp14:anchorId="6DC83ABE" wp14:editId="35826A1C">
              <wp:simplePos x="0" y="0"/>
              <wp:positionH relativeFrom="page">
                <wp:align>center</wp:align>
              </wp:positionH>
              <wp:positionV relativeFrom="page">
                <wp:align>top</wp:align>
              </wp:positionV>
              <wp:extent cx="7569525" cy="2349525"/>
              <wp:effectExtent l="0" t="0" r="0" b="0"/>
              <wp:wrapNone/>
              <wp:docPr id="10" name="Rectangle 10"/>
              <wp:cNvGraphicFramePr/>
              <a:graphic xmlns:a="http://schemas.openxmlformats.org/drawingml/2006/main">
                <a:graphicData uri="http://schemas.microsoft.com/office/word/2010/wordprocessingShape">
                  <wps:wsp>
                    <wps:cNvSpPr/>
                    <wps:spPr>
                      <a:xfrm>
                        <a:off x="1566000" y="2610000"/>
                        <a:ext cx="7560000" cy="2340000"/>
                      </a:xfrm>
                      <a:prstGeom prst="rect">
                        <a:avLst/>
                      </a:prstGeom>
                      <a:solidFill>
                        <a:schemeClr val="accent4"/>
                      </a:solidFill>
                      <a:ln>
                        <a:noFill/>
                      </a:ln>
                    </wps:spPr>
                    <wps:txbx>
                      <w:txbxContent>
                        <w:p w:rsidR="00A87FB5" w:rsidRDefault="00A87FB5" w14:paraId="672D7AFA"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0" style="position:absolute;margin-left:0;margin-top:0;width:596.05pt;height:185pt;z-index:-251658240;visibility:visible;mso-wrap-style:square;mso-wrap-distance-left:0;mso-wrap-distance-top:0;mso-wrap-distance-right:0;mso-wrap-distance-bottom:0;mso-position-horizontal:center;mso-position-horizontal-relative:page;mso-position-vertical:top;mso-position-vertical-relative:page;v-text-anchor:middle" o:spid="_x0000_s1028" fillcolor="#cbedfd [3207]" stroked="f" w14:anchorId="6DC83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">
              <v:textbox inset="2.53958mm,2.53958mm,2.53958mm,2.53958mm">
                <w:txbxContent>
                  <w:p w:rsidR="00A87FB5" w:rsidRDefault="00A87FB5" w14:paraId="672D7AFA" w14:textId="77777777">
                    <w:pPr>
                      <w:spacing w:before="0"/>
                      <w:jc w:val="left"/>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C02"/>
    <w:multiLevelType w:val="hybridMultilevel"/>
    <w:tmpl w:val="85404F46"/>
    <w:lvl w:ilvl="0" w:tplc="ADF6652A">
      <w:start w:val="1"/>
      <w:numFmt w:val="bullet"/>
      <w:lvlText w:val=""/>
      <w:lvlJc w:val="left"/>
      <w:pPr>
        <w:ind w:left="720" w:hanging="360"/>
      </w:pPr>
      <w:rPr>
        <w:rFonts w:hint="default" w:ascii="Symbol" w:hAnsi="Symbol"/>
        <w:color w:val="22272B" w:themeColor="text1"/>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9D3960"/>
    <w:multiLevelType w:val="hybridMultilevel"/>
    <w:tmpl w:val="8B942A10"/>
    <w:lvl w:ilvl="0" w:tplc="0C090001">
      <w:start w:val="1"/>
      <w:numFmt w:val="bullet"/>
      <w:lvlText w:val=""/>
      <w:lvlJc w:val="left"/>
      <w:pPr>
        <w:ind w:left="717" w:hanging="360"/>
      </w:pPr>
      <w:rPr>
        <w:rFonts w:hint="default" w:ascii="Symbol" w:hAnsi="Symbol"/>
      </w:rPr>
    </w:lvl>
    <w:lvl w:ilvl="1" w:tplc="0C090003" w:tentative="1">
      <w:start w:val="1"/>
      <w:numFmt w:val="bullet"/>
      <w:lvlText w:val="o"/>
      <w:lvlJc w:val="left"/>
      <w:pPr>
        <w:ind w:left="1437" w:hanging="360"/>
      </w:pPr>
      <w:rPr>
        <w:rFonts w:hint="default" w:ascii="Courier New" w:hAnsi="Courier New" w:cs="Courier New"/>
      </w:rPr>
    </w:lvl>
    <w:lvl w:ilvl="2" w:tplc="0C090005" w:tentative="1">
      <w:start w:val="1"/>
      <w:numFmt w:val="bullet"/>
      <w:lvlText w:val=""/>
      <w:lvlJc w:val="left"/>
      <w:pPr>
        <w:ind w:left="2157" w:hanging="360"/>
      </w:pPr>
      <w:rPr>
        <w:rFonts w:hint="default" w:ascii="Wingdings" w:hAnsi="Wingdings"/>
      </w:rPr>
    </w:lvl>
    <w:lvl w:ilvl="3" w:tplc="0C090001" w:tentative="1">
      <w:start w:val="1"/>
      <w:numFmt w:val="bullet"/>
      <w:lvlText w:val=""/>
      <w:lvlJc w:val="left"/>
      <w:pPr>
        <w:ind w:left="2877" w:hanging="360"/>
      </w:pPr>
      <w:rPr>
        <w:rFonts w:hint="default" w:ascii="Symbol" w:hAnsi="Symbol"/>
      </w:rPr>
    </w:lvl>
    <w:lvl w:ilvl="4" w:tplc="0C090003" w:tentative="1">
      <w:start w:val="1"/>
      <w:numFmt w:val="bullet"/>
      <w:lvlText w:val="o"/>
      <w:lvlJc w:val="left"/>
      <w:pPr>
        <w:ind w:left="3597" w:hanging="360"/>
      </w:pPr>
      <w:rPr>
        <w:rFonts w:hint="default" w:ascii="Courier New" w:hAnsi="Courier New" w:cs="Courier New"/>
      </w:rPr>
    </w:lvl>
    <w:lvl w:ilvl="5" w:tplc="0C090005" w:tentative="1">
      <w:start w:val="1"/>
      <w:numFmt w:val="bullet"/>
      <w:lvlText w:val=""/>
      <w:lvlJc w:val="left"/>
      <w:pPr>
        <w:ind w:left="4317" w:hanging="360"/>
      </w:pPr>
      <w:rPr>
        <w:rFonts w:hint="default" w:ascii="Wingdings" w:hAnsi="Wingdings"/>
      </w:rPr>
    </w:lvl>
    <w:lvl w:ilvl="6" w:tplc="0C090001" w:tentative="1">
      <w:start w:val="1"/>
      <w:numFmt w:val="bullet"/>
      <w:lvlText w:val=""/>
      <w:lvlJc w:val="left"/>
      <w:pPr>
        <w:ind w:left="5037" w:hanging="360"/>
      </w:pPr>
      <w:rPr>
        <w:rFonts w:hint="default" w:ascii="Symbol" w:hAnsi="Symbol"/>
      </w:rPr>
    </w:lvl>
    <w:lvl w:ilvl="7" w:tplc="0C090003" w:tentative="1">
      <w:start w:val="1"/>
      <w:numFmt w:val="bullet"/>
      <w:lvlText w:val="o"/>
      <w:lvlJc w:val="left"/>
      <w:pPr>
        <w:ind w:left="5757" w:hanging="360"/>
      </w:pPr>
      <w:rPr>
        <w:rFonts w:hint="default" w:ascii="Courier New" w:hAnsi="Courier New" w:cs="Courier New"/>
      </w:rPr>
    </w:lvl>
    <w:lvl w:ilvl="8" w:tplc="0C090005" w:tentative="1">
      <w:start w:val="1"/>
      <w:numFmt w:val="bullet"/>
      <w:lvlText w:val=""/>
      <w:lvlJc w:val="left"/>
      <w:pPr>
        <w:ind w:left="6477" w:hanging="360"/>
      </w:pPr>
      <w:rPr>
        <w:rFonts w:hint="default" w:ascii="Wingdings" w:hAnsi="Wingdings"/>
      </w:rPr>
    </w:lvl>
  </w:abstractNum>
  <w:abstractNum w:abstractNumId="3" w15:restartNumberingAfterBreak="0">
    <w:nsid w:val="15AB7F2A"/>
    <w:multiLevelType w:val="hybridMultilevel"/>
    <w:tmpl w:val="6E4484D2"/>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C5C34B6"/>
    <w:multiLevelType w:val="hybridMultilevel"/>
    <w:tmpl w:val="D390D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F26022"/>
    <w:multiLevelType w:val="multilevel"/>
    <w:tmpl w:val="3964190E"/>
    <w:lvl w:ilvl="0">
      <w:start w:val="1"/>
      <w:numFmt w:val="lowerLetter"/>
      <w:lvlText w:val="%1."/>
      <w:lvlJc w:val="left"/>
      <w:pPr>
        <w:ind w:left="720" w:hanging="360"/>
      </w:pPr>
      <w:rPr>
        <w:rFonts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3300A5"/>
    <w:multiLevelType w:val="hybridMultilevel"/>
    <w:tmpl w:val="AD08AB28"/>
    <w:lvl w:ilvl="0" w:tplc="BC769F16">
      <w:numFmt w:val="bullet"/>
      <w:lvlText w:val="•"/>
      <w:lvlJc w:val="left"/>
      <w:pPr>
        <w:ind w:left="720" w:hanging="360"/>
      </w:pPr>
      <w:rPr>
        <w:rFonts w:hint="default" w:ascii="Public Sans Light" w:hAnsi="Public Sans Light" w:eastAsia="Public Sans Light" w:cs="Public Sans Ligh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E855FBB"/>
    <w:multiLevelType w:val="hybridMultilevel"/>
    <w:tmpl w:val="E926E7EC"/>
    <w:lvl w:ilvl="0" w:tplc="0C090001">
      <w:start w:val="1"/>
      <w:numFmt w:val="bullet"/>
      <w:lvlText w:val=""/>
      <w:lvlJc w:val="left"/>
      <w:pPr>
        <w:ind w:left="720" w:hanging="360"/>
      </w:pPr>
      <w:rPr>
        <w:rFonts w:hint="default" w:ascii="Symbol" w:hAnsi="Symbol"/>
      </w:rPr>
    </w:lvl>
    <w:lvl w:ilvl="1" w:tplc="FD74DAF2">
      <w:numFmt w:val="bullet"/>
      <w:lvlText w:val="–"/>
      <w:lvlJc w:val="left"/>
      <w:pPr>
        <w:ind w:left="1440" w:hanging="360"/>
      </w:pPr>
      <w:rPr>
        <w:rFonts w:hint="default" w:ascii="Public Sans Light" w:hAnsi="Public Sans Light" w:eastAsia="Public Sans Light" w:cs="Public Sans Light"/>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6F25CE"/>
    <w:multiLevelType w:val="multilevel"/>
    <w:tmpl w:val="BEEE2D42"/>
    <w:lvl w:ilvl="0">
      <w:start w:val="1"/>
      <w:numFmt w:val="lowerLetter"/>
      <w:lvlText w:val="%1."/>
      <w:lvlJc w:val="left"/>
      <w:pPr>
        <w:ind w:left="720" w:hanging="360"/>
      </w:pPr>
      <w:rPr>
        <w:rFonts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1"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969E5"/>
    <w:multiLevelType w:val="hybridMultilevel"/>
    <w:tmpl w:val="9A3C90F4"/>
    <w:lvl w:ilvl="0" w:tplc="0C090001">
      <w:start w:val="1"/>
      <w:numFmt w:val="bullet"/>
      <w:lvlText w:val=""/>
      <w:lvlJc w:val="left"/>
      <w:pPr>
        <w:ind w:left="717" w:hanging="360"/>
      </w:pPr>
      <w:rPr>
        <w:rFonts w:hint="default" w:ascii="Symbol" w:hAnsi="Symbol"/>
      </w:rPr>
    </w:lvl>
    <w:lvl w:ilvl="1" w:tplc="0C090003" w:tentative="1">
      <w:start w:val="1"/>
      <w:numFmt w:val="bullet"/>
      <w:lvlText w:val="o"/>
      <w:lvlJc w:val="left"/>
      <w:pPr>
        <w:ind w:left="1437" w:hanging="360"/>
      </w:pPr>
      <w:rPr>
        <w:rFonts w:hint="default" w:ascii="Courier New" w:hAnsi="Courier New" w:cs="Courier New"/>
      </w:rPr>
    </w:lvl>
    <w:lvl w:ilvl="2" w:tplc="0C090005" w:tentative="1">
      <w:start w:val="1"/>
      <w:numFmt w:val="bullet"/>
      <w:lvlText w:val=""/>
      <w:lvlJc w:val="left"/>
      <w:pPr>
        <w:ind w:left="2157" w:hanging="360"/>
      </w:pPr>
      <w:rPr>
        <w:rFonts w:hint="default" w:ascii="Wingdings" w:hAnsi="Wingdings"/>
      </w:rPr>
    </w:lvl>
    <w:lvl w:ilvl="3" w:tplc="0C090001" w:tentative="1">
      <w:start w:val="1"/>
      <w:numFmt w:val="bullet"/>
      <w:lvlText w:val=""/>
      <w:lvlJc w:val="left"/>
      <w:pPr>
        <w:ind w:left="2877" w:hanging="360"/>
      </w:pPr>
      <w:rPr>
        <w:rFonts w:hint="default" w:ascii="Symbol" w:hAnsi="Symbol"/>
      </w:rPr>
    </w:lvl>
    <w:lvl w:ilvl="4" w:tplc="0C090003" w:tentative="1">
      <w:start w:val="1"/>
      <w:numFmt w:val="bullet"/>
      <w:lvlText w:val="o"/>
      <w:lvlJc w:val="left"/>
      <w:pPr>
        <w:ind w:left="3597" w:hanging="360"/>
      </w:pPr>
      <w:rPr>
        <w:rFonts w:hint="default" w:ascii="Courier New" w:hAnsi="Courier New" w:cs="Courier New"/>
      </w:rPr>
    </w:lvl>
    <w:lvl w:ilvl="5" w:tplc="0C090005" w:tentative="1">
      <w:start w:val="1"/>
      <w:numFmt w:val="bullet"/>
      <w:lvlText w:val=""/>
      <w:lvlJc w:val="left"/>
      <w:pPr>
        <w:ind w:left="4317" w:hanging="360"/>
      </w:pPr>
      <w:rPr>
        <w:rFonts w:hint="default" w:ascii="Wingdings" w:hAnsi="Wingdings"/>
      </w:rPr>
    </w:lvl>
    <w:lvl w:ilvl="6" w:tplc="0C090001" w:tentative="1">
      <w:start w:val="1"/>
      <w:numFmt w:val="bullet"/>
      <w:lvlText w:val=""/>
      <w:lvlJc w:val="left"/>
      <w:pPr>
        <w:ind w:left="5037" w:hanging="360"/>
      </w:pPr>
      <w:rPr>
        <w:rFonts w:hint="default" w:ascii="Symbol" w:hAnsi="Symbol"/>
      </w:rPr>
    </w:lvl>
    <w:lvl w:ilvl="7" w:tplc="0C090003" w:tentative="1">
      <w:start w:val="1"/>
      <w:numFmt w:val="bullet"/>
      <w:lvlText w:val="o"/>
      <w:lvlJc w:val="left"/>
      <w:pPr>
        <w:ind w:left="5757" w:hanging="360"/>
      </w:pPr>
      <w:rPr>
        <w:rFonts w:hint="default" w:ascii="Courier New" w:hAnsi="Courier New" w:cs="Courier New"/>
      </w:rPr>
    </w:lvl>
    <w:lvl w:ilvl="8" w:tplc="0C090005" w:tentative="1">
      <w:start w:val="1"/>
      <w:numFmt w:val="bullet"/>
      <w:lvlText w:val=""/>
      <w:lvlJc w:val="left"/>
      <w:pPr>
        <w:ind w:left="6477" w:hanging="360"/>
      </w:pPr>
      <w:rPr>
        <w:rFonts w:hint="default" w:ascii="Wingdings" w:hAnsi="Wingdings"/>
      </w:rPr>
    </w:lvl>
  </w:abstractNum>
  <w:abstractNum w:abstractNumId="14" w15:restartNumberingAfterBreak="0">
    <w:nsid w:val="5CC5397B"/>
    <w:multiLevelType w:val="multilevel"/>
    <w:tmpl w:val="5E4276C6"/>
    <w:lvl w:ilvl="0">
      <w:start w:val="1"/>
      <w:numFmt w:val="lowerLetter"/>
      <w:lvlText w:val="%1."/>
      <w:lvlJc w:val="left"/>
      <w:pPr>
        <w:ind w:left="360" w:hanging="360"/>
      </w:pPr>
      <w:rPr>
        <w:rFonts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602A7E4D"/>
    <w:multiLevelType w:val="hybridMultilevel"/>
    <w:tmpl w:val="09545DD8"/>
    <w:lvl w:ilvl="0" w:tplc="0C090001">
      <w:start w:val="1"/>
      <w:numFmt w:val="bullet"/>
      <w:lvlText w:val=""/>
      <w:lvlJc w:val="left"/>
      <w:pPr>
        <w:ind w:left="717" w:hanging="360"/>
      </w:pPr>
      <w:rPr>
        <w:rFonts w:hint="default" w:ascii="Symbol" w:hAnsi="Symbol"/>
      </w:rPr>
    </w:lvl>
    <w:lvl w:ilvl="1" w:tplc="FFFFFFFF" w:tentative="1">
      <w:start w:val="1"/>
      <w:numFmt w:val="bullet"/>
      <w:lvlText w:val="o"/>
      <w:lvlJc w:val="left"/>
      <w:pPr>
        <w:ind w:left="1437" w:hanging="360"/>
      </w:pPr>
      <w:rPr>
        <w:rFonts w:hint="default" w:ascii="Courier New" w:hAnsi="Courier New" w:cs="Courier New"/>
      </w:rPr>
    </w:lvl>
    <w:lvl w:ilvl="2" w:tplc="FFFFFFFF" w:tentative="1">
      <w:start w:val="1"/>
      <w:numFmt w:val="bullet"/>
      <w:lvlText w:val=""/>
      <w:lvlJc w:val="left"/>
      <w:pPr>
        <w:ind w:left="2157" w:hanging="360"/>
      </w:pPr>
      <w:rPr>
        <w:rFonts w:hint="default" w:ascii="Wingdings" w:hAnsi="Wingdings"/>
      </w:rPr>
    </w:lvl>
    <w:lvl w:ilvl="3" w:tplc="FFFFFFFF" w:tentative="1">
      <w:start w:val="1"/>
      <w:numFmt w:val="bullet"/>
      <w:lvlText w:val=""/>
      <w:lvlJc w:val="left"/>
      <w:pPr>
        <w:ind w:left="2877" w:hanging="360"/>
      </w:pPr>
      <w:rPr>
        <w:rFonts w:hint="default" w:ascii="Symbol" w:hAnsi="Symbol"/>
      </w:rPr>
    </w:lvl>
    <w:lvl w:ilvl="4" w:tplc="FFFFFFFF" w:tentative="1">
      <w:start w:val="1"/>
      <w:numFmt w:val="bullet"/>
      <w:lvlText w:val="o"/>
      <w:lvlJc w:val="left"/>
      <w:pPr>
        <w:ind w:left="3597" w:hanging="360"/>
      </w:pPr>
      <w:rPr>
        <w:rFonts w:hint="default" w:ascii="Courier New" w:hAnsi="Courier New" w:cs="Courier New"/>
      </w:rPr>
    </w:lvl>
    <w:lvl w:ilvl="5" w:tplc="FFFFFFFF" w:tentative="1">
      <w:start w:val="1"/>
      <w:numFmt w:val="bullet"/>
      <w:lvlText w:val=""/>
      <w:lvlJc w:val="left"/>
      <w:pPr>
        <w:ind w:left="4317" w:hanging="360"/>
      </w:pPr>
      <w:rPr>
        <w:rFonts w:hint="default" w:ascii="Wingdings" w:hAnsi="Wingdings"/>
      </w:rPr>
    </w:lvl>
    <w:lvl w:ilvl="6" w:tplc="FFFFFFFF" w:tentative="1">
      <w:start w:val="1"/>
      <w:numFmt w:val="bullet"/>
      <w:lvlText w:val=""/>
      <w:lvlJc w:val="left"/>
      <w:pPr>
        <w:ind w:left="5037" w:hanging="360"/>
      </w:pPr>
      <w:rPr>
        <w:rFonts w:hint="default" w:ascii="Symbol" w:hAnsi="Symbol"/>
      </w:rPr>
    </w:lvl>
    <w:lvl w:ilvl="7" w:tplc="FFFFFFFF" w:tentative="1">
      <w:start w:val="1"/>
      <w:numFmt w:val="bullet"/>
      <w:lvlText w:val="o"/>
      <w:lvlJc w:val="left"/>
      <w:pPr>
        <w:ind w:left="5757" w:hanging="360"/>
      </w:pPr>
      <w:rPr>
        <w:rFonts w:hint="default" w:ascii="Courier New" w:hAnsi="Courier New" w:cs="Courier New"/>
      </w:rPr>
    </w:lvl>
    <w:lvl w:ilvl="8" w:tplc="FFFFFFFF" w:tentative="1">
      <w:start w:val="1"/>
      <w:numFmt w:val="bullet"/>
      <w:lvlText w:val=""/>
      <w:lvlJc w:val="left"/>
      <w:pPr>
        <w:ind w:left="6477" w:hanging="360"/>
      </w:pPr>
      <w:rPr>
        <w:rFonts w:hint="default" w:ascii="Wingdings" w:hAnsi="Wingdings"/>
      </w:rPr>
    </w:lvl>
  </w:abstractNum>
  <w:abstractNum w:abstractNumId="18" w15:restartNumberingAfterBreak="0">
    <w:nsid w:val="61567798"/>
    <w:multiLevelType w:val="hybridMultilevel"/>
    <w:tmpl w:val="F9EEC20A"/>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0" w15:restartNumberingAfterBreak="0">
    <w:nsid w:val="66077077"/>
    <w:multiLevelType w:val="hybridMultilevel"/>
    <w:tmpl w:val="F3468A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91B758D"/>
    <w:multiLevelType w:val="multilevel"/>
    <w:tmpl w:val="FFF4F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3" w15:restartNumberingAfterBreak="0">
    <w:nsid w:val="72A72E45"/>
    <w:multiLevelType w:val="hybridMultilevel"/>
    <w:tmpl w:val="B6B00A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5382621">
    <w:abstractNumId w:val="21"/>
  </w:num>
  <w:num w:numId="2" w16cid:durableId="11233095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4564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87385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043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2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166753">
    <w:abstractNumId w:val="10"/>
  </w:num>
  <w:num w:numId="8" w16cid:durableId="511652262">
    <w:abstractNumId w:val="15"/>
  </w:num>
  <w:num w:numId="9" w16cid:durableId="2029214063">
    <w:abstractNumId w:val="16"/>
  </w:num>
  <w:num w:numId="10" w16cid:durableId="1049502110">
    <w:abstractNumId w:val="12"/>
  </w:num>
  <w:num w:numId="11" w16cid:durableId="1353218615">
    <w:abstractNumId w:val="11"/>
  </w:num>
  <w:num w:numId="12" w16cid:durableId="1491946967">
    <w:abstractNumId w:val="1"/>
  </w:num>
  <w:num w:numId="13" w16cid:durableId="2039307716">
    <w:abstractNumId w:val="24"/>
  </w:num>
  <w:num w:numId="14" w16cid:durableId="2020421432">
    <w:abstractNumId w:val="8"/>
  </w:num>
  <w:num w:numId="15" w16cid:durableId="2060548923">
    <w:abstractNumId w:val="22"/>
  </w:num>
  <w:num w:numId="16" w16cid:durableId="1034888957">
    <w:abstractNumId w:val="19"/>
  </w:num>
  <w:num w:numId="17" w16cid:durableId="483814100">
    <w:abstractNumId w:val="4"/>
  </w:num>
  <w:num w:numId="18"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6373439">
    <w:abstractNumId w:val="23"/>
  </w:num>
  <w:num w:numId="22" w16cid:durableId="54360631">
    <w:abstractNumId w:val="6"/>
  </w:num>
  <w:num w:numId="23" w16cid:durableId="1226069278">
    <w:abstractNumId w:val="3"/>
  </w:num>
  <w:num w:numId="24" w16cid:durableId="1567034669">
    <w:abstractNumId w:val="7"/>
  </w:num>
  <w:num w:numId="25" w16cid:durableId="584539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7789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2834884">
    <w:abstractNumId w:val="13"/>
  </w:num>
  <w:num w:numId="28" w16cid:durableId="869952438">
    <w:abstractNumId w:val="17"/>
  </w:num>
  <w:num w:numId="29" w16cid:durableId="1229654483">
    <w:abstractNumId w:val="2"/>
  </w:num>
  <w:num w:numId="30" w16cid:durableId="1588658204">
    <w:abstractNumId w:val="20"/>
  </w:num>
  <w:num w:numId="31" w16cid:durableId="1370763903">
    <w:abstractNumId w:val="18"/>
  </w:num>
  <w:num w:numId="32" w16cid:durableId="1905338011">
    <w:abstractNumId w:val="14"/>
  </w:num>
  <w:num w:numId="33" w16cid:durableId="952590009">
    <w:abstractNumId w:val="5"/>
  </w:num>
  <w:num w:numId="34" w16cid:durableId="127482632">
    <w:abstractNumId w:val="9"/>
  </w:num>
  <w:num w:numId="35" w16cid:durableId="1746804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B5"/>
    <w:rsid w:val="00004C96"/>
    <w:rsid w:val="000548EC"/>
    <w:rsid w:val="000731F2"/>
    <w:rsid w:val="00090D6E"/>
    <w:rsid w:val="000D2082"/>
    <w:rsid w:val="000E50C4"/>
    <w:rsid w:val="00113069"/>
    <w:rsid w:val="001769BD"/>
    <w:rsid w:val="00181B21"/>
    <w:rsid w:val="001A2D2C"/>
    <w:rsid w:val="00202415"/>
    <w:rsid w:val="00231AF3"/>
    <w:rsid w:val="002477DB"/>
    <w:rsid w:val="00267356"/>
    <w:rsid w:val="00282DE7"/>
    <w:rsid w:val="00290B8D"/>
    <w:rsid w:val="002A6088"/>
    <w:rsid w:val="0032503D"/>
    <w:rsid w:val="00346D7D"/>
    <w:rsid w:val="003B252C"/>
    <w:rsid w:val="004615A7"/>
    <w:rsid w:val="00474A5D"/>
    <w:rsid w:val="00501981"/>
    <w:rsid w:val="00510FE6"/>
    <w:rsid w:val="00565F48"/>
    <w:rsid w:val="00594587"/>
    <w:rsid w:val="005D319A"/>
    <w:rsid w:val="005E2A37"/>
    <w:rsid w:val="00610DB7"/>
    <w:rsid w:val="00635296"/>
    <w:rsid w:val="00653FC0"/>
    <w:rsid w:val="006843A4"/>
    <w:rsid w:val="006A6B4E"/>
    <w:rsid w:val="006B1F6D"/>
    <w:rsid w:val="006D6052"/>
    <w:rsid w:val="007024AE"/>
    <w:rsid w:val="00702A5C"/>
    <w:rsid w:val="007125D7"/>
    <w:rsid w:val="00727C8E"/>
    <w:rsid w:val="00740E57"/>
    <w:rsid w:val="0074436F"/>
    <w:rsid w:val="00776B71"/>
    <w:rsid w:val="00786876"/>
    <w:rsid w:val="007C73E6"/>
    <w:rsid w:val="007E2EF2"/>
    <w:rsid w:val="007F10A5"/>
    <w:rsid w:val="007F27EA"/>
    <w:rsid w:val="00826B8D"/>
    <w:rsid w:val="008544FA"/>
    <w:rsid w:val="0087346E"/>
    <w:rsid w:val="00883C15"/>
    <w:rsid w:val="009A2C58"/>
    <w:rsid w:val="009D79A8"/>
    <w:rsid w:val="00A35B00"/>
    <w:rsid w:val="00A6096D"/>
    <w:rsid w:val="00A87FB5"/>
    <w:rsid w:val="00A96984"/>
    <w:rsid w:val="00AD38E8"/>
    <w:rsid w:val="00B24475"/>
    <w:rsid w:val="00B27631"/>
    <w:rsid w:val="00B45E75"/>
    <w:rsid w:val="00B6101E"/>
    <w:rsid w:val="00BC42D6"/>
    <w:rsid w:val="00BD2D52"/>
    <w:rsid w:val="00C02377"/>
    <w:rsid w:val="00C23D97"/>
    <w:rsid w:val="00CE02A4"/>
    <w:rsid w:val="00CE7DB9"/>
    <w:rsid w:val="00CF07AE"/>
    <w:rsid w:val="00DA0FF5"/>
    <w:rsid w:val="00DA4CF7"/>
    <w:rsid w:val="00DD67CA"/>
    <w:rsid w:val="00E55B3D"/>
    <w:rsid w:val="00EB79AA"/>
    <w:rsid w:val="00ED1BB3"/>
    <w:rsid w:val="00F02D7F"/>
    <w:rsid w:val="00F261D9"/>
    <w:rsid w:val="00F37767"/>
    <w:rsid w:val="00F63E5E"/>
    <w:rsid w:val="00F66FD0"/>
    <w:rsid w:val="06A42769"/>
    <w:rsid w:val="254CB13D"/>
    <w:rsid w:val="30D7E118"/>
    <w:rsid w:val="3E552E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9BA9"/>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7"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181B21"/>
    <w:pPr>
      <w:tabs>
        <w:tab w:val="left" w:pos="357"/>
        <w:tab w:val="left" w:pos="714"/>
        <w:tab w:val="left" w:pos="2552"/>
        <w:tab w:val="left" w:pos="357"/>
        <w:tab w:val="left" w:pos="714"/>
        <w:tab w:val="left" w:pos="2552"/>
      </w:tabs>
      <w:suppressAutoHyphens/>
      <w:spacing w:after="0" w:line="240" w:lineRule="auto"/>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181B21"/>
    <w:pPr>
      <w:keepNext/>
      <w:pBdr>
        <w:top w:val="single" w:color="002664" w:themeColor="accent1" w:sz="24" w:space="8"/>
      </w:pBdr>
      <w:tabs>
        <w:tab w:val="left" w:pos="357"/>
        <w:tab w:val="left" w:pos="714"/>
        <w:tab w:val="left" w:pos="2552"/>
        <w:tab w:val="left" w:pos="357"/>
        <w:tab w:val="left" w:pos="714"/>
        <w:tab w:val="left" w:pos="2552"/>
      </w:tabs>
      <w:spacing w:before="240" w:line="240" w:lineRule="auto"/>
      <w:outlineLvl w:val="0"/>
    </w:pPr>
    <w:rPr>
      <w:rFonts w:ascii="Public Sans Light" w:hAnsi="Public Sans Light" w:eastAsia="Public Sans Light" w:cs="Public Sans Light"/>
      <w:color w:val="808080"/>
      <w:sz w:val="36"/>
      <w:lang w:val="en" w:eastAsia="ja-JP"/>
    </w:rPr>
  </w:style>
  <w:style w:type="paragraph" w:styleId="Heading2">
    <w:name w:val="heading 2"/>
    <w:next w:val="BodyText"/>
    <w:link w:val="Heading2Char"/>
    <w:uiPriority w:val="9"/>
    <w:unhideWhenUsed/>
    <w:qFormat/>
    <w:rsid w:val="00181B21"/>
    <w:pPr>
      <w:pBdr>
        <w:top w:val="single" w:color="002664" w:themeColor="accent1" w:sz="4" w:space="8"/>
      </w:pBdr>
      <w:tabs>
        <w:tab w:val="left" w:pos="357"/>
        <w:tab w:val="left" w:pos="714"/>
        <w:tab w:val="left" w:pos="2552"/>
        <w:tab w:val="left" w:pos="357"/>
        <w:tab w:val="left" w:pos="714"/>
        <w:tab w:val="left" w:pos="2552"/>
      </w:tabs>
      <w:spacing w:before="240" w:line="240" w:lineRule="auto"/>
      <w:outlineLvl w:val="1"/>
    </w:pPr>
    <w:rPr>
      <w:rFonts w:ascii="Public Sans Light" w:hAnsi="Public Sans Light" w:eastAsia="Public Sans Light" w:cs="Public Sans Light"/>
      <w:color w:val="D7153A"/>
      <w:sz w:val="28"/>
      <w:lang w:eastAsia="ja-JP"/>
    </w:rPr>
  </w:style>
  <w:style w:type="paragraph" w:styleId="Heading3">
    <w:name w:val="heading 3"/>
    <w:next w:val="BodyText"/>
    <w:link w:val="Heading3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2"/>
    </w:pPr>
    <w:rPr>
      <w:rFonts w:eastAsia="Public Sans Light" w:cs="Public Sans Light" w:asciiTheme="majorHAnsi" w:hAnsiTheme="majorHAnsi"/>
      <w:color w:val="002664"/>
      <w:sz w:val="24"/>
      <w:lang w:eastAsia="ja-JP"/>
    </w:rPr>
  </w:style>
  <w:style w:type="paragraph" w:styleId="Heading4">
    <w:name w:val="heading 4"/>
    <w:next w:val="BodyText"/>
    <w:link w:val="Heading4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hAnsiTheme="majorHAnsi" w:eastAsiaTheme="majorEastAsia" w:cstheme="majorBidi"/>
      <w:iCs/>
      <w:lang w:eastAsia="ja-JP"/>
    </w:rPr>
  </w:style>
  <w:style w:type="paragraph" w:styleId="Heading5">
    <w:name w:val="heading 5"/>
    <w:next w:val="BodyText"/>
    <w:link w:val="Heading5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181B21"/>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181B21"/>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181B21"/>
    <w:pPr>
      <w:tabs>
        <w:tab w:val="left" w:pos="357"/>
        <w:tab w:val="left" w:pos="714"/>
        <w:tab w:val="left" w:pos="2552"/>
        <w:tab w:val="left" w:pos="357"/>
        <w:tab w:val="left" w:pos="714"/>
        <w:tab w:val="left" w:pos="2552"/>
        <w:tab w:val="right" w:leader="hyphen" w:pos="8931"/>
      </w:tabs>
      <w:suppressAutoHyphens/>
      <w:spacing w:line="240" w:lineRule="auto"/>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181B21"/>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hAnsi="Public Sans Light" w:eastAsia="Calibri" w:cs="Calibri"/>
      <w:color w:val="002664" w:themeColor="accent1"/>
      <w:szCs w:val="20"/>
      <w:lang w:eastAsia="ja-JP"/>
    </w:rPr>
  </w:style>
  <w:style w:type="paragraph" w:styleId="TOC3">
    <w:name w:val="toc 3"/>
    <w:next w:val="BodyText"/>
    <w:uiPriority w:val="39"/>
    <w:rsid w:val="00181B21"/>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hAnsi="Public Sans Light" w:eastAsia="Public Sans Light" w:cs="Public Sans Light"/>
      <w:color w:val="002664" w:themeColor="accent1"/>
      <w:lang w:eastAsia="ja-JP"/>
    </w:rPr>
  </w:style>
  <w:style w:type="paragraph" w:styleId="TOC4">
    <w:name w:val="toc 4"/>
    <w:basedOn w:val="Normal"/>
    <w:next w:val="Normal"/>
    <w:uiPriority w:val="39"/>
    <w:semiHidden/>
    <w:rsid w:val="00181B21"/>
    <w:pPr>
      <w:spacing w:after="100"/>
      <w:ind w:left="660"/>
    </w:pPr>
  </w:style>
  <w:style w:type="paragraph" w:styleId="TOC5">
    <w:name w:val="toc 5"/>
    <w:basedOn w:val="Normal"/>
    <w:next w:val="Normal"/>
    <w:uiPriority w:val="39"/>
    <w:semiHidden/>
    <w:rsid w:val="00181B21"/>
    <w:pPr>
      <w:spacing w:after="100"/>
      <w:ind w:left="880"/>
    </w:pPr>
  </w:style>
  <w:style w:type="paragraph" w:styleId="TOC6">
    <w:name w:val="toc 6"/>
    <w:basedOn w:val="Normal"/>
    <w:next w:val="Normal"/>
    <w:uiPriority w:val="39"/>
    <w:semiHidden/>
    <w:rsid w:val="00181B21"/>
    <w:pPr>
      <w:spacing w:after="100"/>
      <w:ind w:left="1100"/>
    </w:pPr>
  </w:style>
  <w:style w:type="paragraph" w:styleId="TOC7">
    <w:name w:val="toc 7"/>
    <w:basedOn w:val="Normal"/>
    <w:next w:val="Normal"/>
    <w:uiPriority w:val="39"/>
    <w:semiHidden/>
    <w:rsid w:val="00181B21"/>
    <w:pPr>
      <w:spacing w:after="100"/>
      <w:ind w:left="1320"/>
    </w:pPr>
  </w:style>
  <w:style w:type="paragraph" w:styleId="TOC8">
    <w:name w:val="toc 8"/>
    <w:basedOn w:val="Normal"/>
    <w:next w:val="Normal"/>
    <w:uiPriority w:val="39"/>
    <w:semiHidden/>
    <w:rsid w:val="00181B21"/>
    <w:pPr>
      <w:spacing w:after="100"/>
      <w:ind w:left="1540"/>
    </w:pPr>
  </w:style>
  <w:style w:type="paragraph" w:styleId="TOC9">
    <w:name w:val="toc 9"/>
    <w:basedOn w:val="Normal"/>
    <w:next w:val="Normal"/>
    <w:uiPriority w:val="39"/>
    <w:semiHidden/>
    <w:rsid w:val="00181B21"/>
    <w:pPr>
      <w:spacing w:after="100"/>
      <w:ind w:left="1600"/>
    </w:pPr>
  </w:style>
  <w:style w:type="character" w:styleId="Heading1Char" w:customStyle="1">
    <w:name w:val="Heading 1 Char"/>
    <w:basedOn w:val="DefaultParagraphFont"/>
    <w:link w:val="Heading1"/>
    <w:uiPriority w:val="9"/>
    <w:rsid w:val="00181B21"/>
    <w:rPr>
      <w:rFonts w:ascii="Public Sans Light" w:hAnsi="Public Sans Light" w:eastAsia="Public Sans Light" w:cs="Public Sans Light"/>
      <w:color w:val="808080"/>
      <w:sz w:val="36"/>
      <w:lang w:val="en" w:eastAsia="ja-JP"/>
    </w:rPr>
  </w:style>
  <w:style w:type="paragraph" w:styleId="TOCHeading">
    <w:name w:val="TOC Heading"/>
    <w:next w:val="BodyText"/>
    <w:uiPriority w:val="39"/>
    <w:qFormat/>
    <w:rsid w:val="00181B21"/>
    <w:pPr>
      <w:pageBreakBefore/>
      <w:tabs>
        <w:tab w:val="left" w:pos="357"/>
        <w:tab w:val="left" w:pos="714"/>
        <w:tab w:val="left" w:pos="2552"/>
        <w:tab w:val="left" w:pos="357"/>
        <w:tab w:val="left" w:pos="714"/>
        <w:tab w:val="left" w:pos="2552"/>
      </w:tabs>
      <w:suppressAutoHyphens/>
      <w:spacing w:after="360" w:line="240" w:lineRule="auto"/>
    </w:pPr>
    <w:rPr>
      <w:rFonts w:ascii="Public Sans Light" w:hAnsi="Public Sans Light" w:eastAsia="Public Sans Light" w:cs="Public Sans Light"/>
      <w:color w:val="002664" w:themeColor="accent1"/>
      <w:sz w:val="48"/>
      <w:lang w:eastAsia="ja-JP"/>
    </w:rPr>
  </w:style>
  <w:style w:type="paragraph" w:styleId="Index1">
    <w:name w:val="index 1"/>
    <w:basedOn w:val="Normal"/>
    <w:next w:val="Normal"/>
    <w:uiPriority w:val="99"/>
    <w:semiHidden/>
    <w:rsid w:val="00181B21"/>
    <w:pPr>
      <w:ind w:left="220" w:hanging="220"/>
    </w:pPr>
  </w:style>
  <w:style w:type="paragraph" w:styleId="Index2">
    <w:name w:val="index 2"/>
    <w:basedOn w:val="Normal"/>
    <w:next w:val="Normal"/>
    <w:uiPriority w:val="99"/>
    <w:semiHidden/>
    <w:rsid w:val="00181B21"/>
    <w:pPr>
      <w:ind w:left="440" w:hanging="220"/>
    </w:pPr>
  </w:style>
  <w:style w:type="paragraph" w:styleId="Index3">
    <w:name w:val="index 3"/>
    <w:basedOn w:val="Normal"/>
    <w:next w:val="Normal"/>
    <w:uiPriority w:val="99"/>
    <w:semiHidden/>
    <w:rsid w:val="00181B21"/>
    <w:pPr>
      <w:ind w:left="660" w:hanging="220"/>
    </w:pPr>
  </w:style>
  <w:style w:type="paragraph" w:styleId="Index4">
    <w:name w:val="index 4"/>
    <w:basedOn w:val="Normal"/>
    <w:next w:val="Normal"/>
    <w:uiPriority w:val="99"/>
    <w:semiHidden/>
    <w:rsid w:val="00181B21"/>
    <w:pPr>
      <w:ind w:left="880" w:hanging="220"/>
    </w:pPr>
  </w:style>
  <w:style w:type="paragraph" w:styleId="Index5">
    <w:name w:val="index 5"/>
    <w:basedOn w:val="Normal"/>
    <w:next w:val="Normal"/>
    <w:uiPriority w:val="99"/>
    <w:semiHidden/>
    <w:rsid w:val="00181B21"/>
    <w:pPr>
      <w:ind w:left="1100" w:hanging="220"/>
    </w:pPr>
  </w:style>
  <w:style w:type="paragraph" w:styleId="Index6">
    <w:name w:val="index 6"/>
    <w:basedOn w:val="Normal"/>
    <w:next w:val="Normal"/>
    <w:uiPriority w:val="99"/>
    <w:semiHidden/>
    <w:rsid w:val="00181B21"/>
    <w:pPr>
      <w:ind w:left="1320" w:hanging="220"/>
    </w:pPr>
  </w:style>
  <w:style w:type="paragraph" w:styleId="Index7">
    <w:name w:val="index 7"/>
    <w:basedOn w:val="Normal"/>
    <w:next w:val="Normal"/>
    <w:uiPriority w:val="99"/>
    <w:semiHidden/>
    <w:rsid w:val="00181B21"/>
    <w:pPr>
      <w:ind w:left="1540" w:hanging="220"/>
    </w:pPr>
  </w:style>
  <w:style w:type="paragraph" w:styleId="Index8">
    <w:name w:val="index 8"/>
    <w:basedOn w:val="Normal"/>
    <w:next w:val="Normal"/>
    <w:uiPriority w:val="99"/>
    <w:semiHidden/>
    <w:rsid w:val="00181B21"/>
    <w:pPr>
      <w:ind w:left="1760" w:hanging="220"/>
    </w:pPr>
  </w:style>
  <w:style w:type="paragraph" w:styleId="Index9">
    <w:name w:val="index 9"/>
    <w:basedOn w:val="Normal"/>
    <w:next w:val="Normal"/>
    <w:uiPriority w:val="99"/>
    <w:semiHidden/>
    <w:rsid w:val="00181B21"/>
    <w:pPr>
      <w:ind w:left="1980" w:hanging="220"/>
    </w:pPr>
  </w:style>
  <w:style w:type="paragraph" w:styleId="Header">
    <w:name w:val="header"/>
    <w:link w:val="HeaderChar"/>
    <w:uiPriority w:val="99"/>
    <w:rsid w:val="00181B21"/>
    <w:pPr>
      <w:tabs>
        <w:tab w:val="left" w:pos="357"/>
        <w:tab w:val="left" w:pos="714"/>
        <w:tab w:val="left" w:pos="2552"/>
        <w:tab w:val="left" w:pos="357"/>
        <w:tab w:val="left" w:pos="714"/>
        <w:tab w:val="left" w:pos="2552"/>
      </w:tabs>
      <w:suppressAutoHyphens/>
      <w:spacing w:after="240" w:line="240" w:lineRule="auto"/>
    </w:pPr>
    <w:rPr>
      <w:rFonts w:ascii="Public Sans Light" w:hAnsi="Public Sans Light" w:eastAsia="Public Sans Light" w:cs="Public Sans Light"/>
      <w:color w:val="22272B" w:themeColor="text1"/>
      <w:sz w:val="18"/>
      <w:lang w:eastAsia="ja-JP"/>
    </w:rPr>
  </w:style>
  <w:style w:type="character" w:styleId="HeaderChar" w:customStyle="1">
    <w:name w:val="Header Char"/>
    <w:basedOn w:val="DefaultParagraphFont"/>
    <w:link w:val="Header"/>
    <w:uiPriority w:val="99"/>
    <w:rsid w:val="00181B21"/>
    <w:rPr>
      <w:rFonts w:ascii="Public Sans Light" w:hAnsi="Public Sans Light" w:eastAsia="Public Sans Light" w:cs="Public Sans Light"/>
      <w:color w:val="22272B" w:themeColor="text1"/>
      <w:sz w:val="18"/>
      <w:lang w:eastAsia="ja-JP"/>
    </w:rPr>
  </w:style>
  <w:style w:type="paragraph" w:styleId="Footer">
    <w:name w:val="footer"/>
    <w:link w:val="FooterChar"/>
    <w:uiPriority w:val="99"/>
    <w:rsid w:val="00181B21"/>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hAnsi="Public Sans Light" w:eastAsia="Public Sans Light" w:cs="Public Sans Light"/>
      <w:color w:val="22272B" w:themeColor="text1"/>
      <w:sz w:val="18"/>
      <w:lang w:eastAsia="ja-JP"/>
    </w:rPr>
  </w:style>
  <w:style w:type="character" w:styleId="FooterChar" w:customStyle="1">
    <w:name w:val="Footer Char"/>
    <w:basedOn w:val="DefaultParagraphFont"/>
    <w:link w:val="Footer"/>
    <w:uiPriority w:val="99"/>
    <w:rsid w:val="00181B21"/>
    <w:rPr>
      <w:rFonts w:ascii="Public Sans Light" w:hAnsi="Public Sans Light" w:eastAsia="Public Sans Light" w:cs="Public Sans Light"/>
      <w:color w:val="22272B" w:themeColor="text1"/>
      <w:sz w:val="18"/>
      <w:lang w:eastAsia="ja-JP"/>
    </w:rPr>
  </w:style>
  <w:style w:type="character" w:styleId="PlaceholderText">
    <w:name w:val="Placeholder Text"/>
    <w:basedOn w:val="DefaultParagraphFont"/>
    <w:uiPriority w:val="99"/>
    <w:semiHidden/>
    <w:rsid w:val="00181B21"/>
    <w:rPr>
      <w:color w:val="808080"/>
    </w:rPr>
  </w:style>
  <w:style w:type="paragraph" w:styleId="DocumentType" w:customStyle="1">
    <w:name w:val="Document Type"/>
    <w:next w:val="Heading1"/>
    <w:uiPriority w:val="1"/>
    <w:qFormat/>
    <w:rsid w:val="00181B21"/>
    <w:pPr>
      <w:tabs>
        <w:tab w:val="left" w:pos="357"/>
        <w:tab w:val="left" w:pos="714"/>
        <w:tab w:val="left" w:pos="2552"/>
        <w:tab w:val="left" w:pos="357"/>
        <w:tab w:val="left" w:pos="714"/>
        <w:tab w:val="left" w:pos="2552"/>
      </w:tabs>
      <w:suppressAutoHyphens/>
      <w:spacing w:after="0" w:line="240" w:lineRule="auto"/>
      <w:contextualSpacing/>
    </w:pPr>
    <w:rPr>
      <w:rFonts w:eastAsia="Public Sans Light" w:cs="Public Sans Light" w:asciiTheme="majorHAnsi" w:hAnsiTheme="majorHAnsi"/>
      <w:color w:val="22272B" w:themeColor="text1"/>
      <w:sz w:val="36"/>
      <w:lang w:eastAsia="ja-JP"/>
    </w:rPr>
  </w:style>
  <w:style w:type="character" w:styleId="Emphasis">
    <w:name w:val="Emphasis"/>
    <w:aliases w:val="Italic"/>
    <w:basedOn w:val="DefaultParagraphFont"/>
    <w:uiPriority w:val="19"/>
    <w:qFormat/>
    <w:rsid w:val="00181B21"/>
    <w:rPr>
      <w:i/>
      <w:iCs/>
    </w:rPr>
  </w:style>
  <w:style w:type="character" w:styleId="Strong">
    <w:name w:val="Strong"/>
    <w:aliases w:val="Bold"/>
    <w:basedOn w:val="DefaultParagraphFont"/>
    <w:uiPriority w:val="22"/>
    <w:qFormat/>
    <w:rsid w:val="00181B21"/>
    <w:rPr>
      <w:b/>
      <w:bCs/>
    </w:rPr>
  </w:style>
  <w:style w:type="paragraph" w:styleId="ListBullet">
    <w:name w:val="List Bullet"/>
    <w:uiPriority w:val="10"/>
    <w:qFormat/>
    <w:rsid w:val="00181B21"/>
    <w:pPr>
      <w:numPr>
        <w:numId w:val="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81B21"/>
    <w:pPr>
      <w:numPr>
        <w:numId w:val="11"/>
      </w:num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paragraph" w:styleId="FootnoteText">
    <w:name w:val="footnote text"/>
    <w:link w:val="FootnoteTextChar"/>
    <w:uiPriority w:val="99"/>
    <w:rsid w:val="00181B21"/>
    <w:pPr>
      <w:tabs>
        <w:tab w:val="left" w:pos="357"/>
        <w:tab w:val="left" w:pos="714"/>
        <w:tab w:val="left" w:pos="2552"/>
        <w:tab w:val="left" w:pos="357"/>
        <w:tab w:val="left" w:pos="714"/>
        <w:tab w:val="left" w:pos="2552"/>
      </w:tabs>
      <w:spacing w:before="60" w:after="60" w:line="240" w:lineRule="auto"/>
    </w:pPr>
    <w:rPr>
      <w:rFonts w:ascii="Public Sans Light" w:hAnsi="Public Sans Light" w:eastAsia="Public Sans Light" w:cs="Public Sans Light"/>
      <w:color w:val="22272B" w:themeColor="text1"/>
      <w:sz w:val="20"/>
      <w:szCs w:val="20"/>
      <w:lang w:eastAsia="ja-JP"/>
    </w:rPr>
  </w:style>
  <w:style w:type="character" w:styleId="FootnoteTextChar" w:customStyle="1">
    <w:name w:val="Footnote Text Char"/>
    <w:basedOn w:val="DefaultParagraphFont"/>
    <w:link w:val="FootnoteText"/>
    <w:uiPriority w:val="99"/>
    <w:rsid w:val="00181B21"/>
    <w:rPr>
      <w:rFonts w:ascii="Public Sans Light" w:hAnsi="Public Sans Light" w:eastAsia="Public Sans Light" w:cs="Public Sans Light"/>
      <w:color w:val="22272B" w:themeColor="text1"/>
      <w:sz w:val="20"/>
      <w:szCs w:val="20"/>
      <w:lang w:eastAsia="ja-JP"/>
    </w:rPr>
  </w:style>
  <w:style w:type="character" w:styleId="FootnoteReference">
    <w:name w:val="footnote reference"/>
    <w:basedOn w:val="DefaultParagraphFont"/>
    <w:uiPriority w:val="99"/>
    <w:rsid w:val="00181B21"/>
    <w:rPr>
      <w:color w:val="22272B" w:themeColor="text1"/>
      <w:vertAlign w:val="superscript"/>
    </w:rPr>
  </w:style>
  <w:style w:type="paragraph" w:styleId="BodyText">
    <w:name w:val="Body Text"/>
    <w:link w:val="BodyTextChar"/>
    <w:uiPriority w:val="7"/>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character" w:styleId="BodyTextChar" w:customStyle="1">
    <w:name w:val="Body Text Char"/>
    <w:basedOn w:val="DefaultParagraphFont"/>
    <w:link w:val="BodyText"/>
    <w:uiPriority w:val="7"/>
    <w:rsid w:val="00181B21"/>
    <w:rPr>
      <w:rFonts w:ascii="Public Sans Light" w:hAnsi="Public Sans Light" w:eastAsia="Public Sans Light" w:cs="Public Sans Light"/>
      <w:color w:val="22272B" w:themeColor="text1"/>
      <w:lang w:eastAsia="ja-JP"/>
    </w:rPr>
  </w:style>
  <w:style w:type="character" w:styleId="Heading2Char" w:customStyle="1">
    <w:name w:val="Heading 2 Char"/>
    <w:basedOn w:val="DefaultParagraphFont"/>
    <w:link w:val="Heading2"/>
    <w:uiPriority w:val="9"/>
    <w:rsid w:val="00181B21"/>
    <w:rPr>
      <w:rFonts w:ascii="Public Sans Light" w:hAnsi="Public Sans Light" w:eastAsia="Public Sans Light" w:cs="Public Sans Light"/>
      <w:color w:val="D7153A"/>
      <w:sz w:val="28"/>
      <w:lang w:eastAsia="ja-JP"/>
    </w:rPr>
  </w:style>
  <w:style w:type="character" w:styleId="Heading3Char" w:customStyle="1">
    <w:name w:val="Heading 3 Char"/>
    <w:basedOn w:val="DefaultParagraphFont"/>
    <w:link w:val="Heading3"/>
    <w:uiPriority w:val="9"/>
    <w:rsid w:val="00181B21"/>
    <w:rPr>
      <w:rFonts w:eastAsia="Public Sans Light" w:cs="Public Sans Light" w:asciiTheme="majorHAnsi" w:hAnsiTheme="majorHAnsi"/>
      <w:color w:val="002664"/>
      <w:sz w:val="24"/>
      <w:lang w:eastAsia="ja-JP"/>
    </w:rPr>
  </w:style>
  <w:style w:type="character" w:styleId="Heading4Char" w:customStyle="1">
    <w:name w:val="Heading 4 Char"/>
    <w:basedOn w:val="DefaultParagraphFont"/>
    <w:link w:val="Heading4"/>
    <w:uiPriority w:val="9"/>
    <w:rsid w:val="00181B21"/>
    <w:rPr>
      <w:rFonts w:asciiTheme="majorHAnsi" w:hAnsiTheme="majorHAnsi" w:eastAsiaTheme="majorEastAsia" w:cstheme="majorBidi"/>
      <w:iCs/>
      <w:lang w:eastAsia="ja-JP"/>
    </w:rPr>
  </w:style>
  <w:style w:type="character" w:styleId="Heading5Char" w:customStyle="1">
    <w:name w:val="Heading 5 Char"/>
    <w:basedOn w:val="DefaultParagraphFont"/>
    <w:link w:val="Heading5"/>
    <w:uiPriority w:val="9"/>
    <w:rsid w:val="00181B21"/>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181B21"/>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181B21"/>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181B21"/>
    <w:rPr>
      <w:color w:val="22272B" w:themeColor="text1"/>
      <w:u w:val="single"/>
    </w:rPr>
  </w:style>
  <w:style w:type="paragraph" w:styleId="ListBullet2">
    <w:name w:val="List Bullet 2"/>
    <w:uiPriority w:val="10"/>
    <w:qFormat/>
    <w:rsid w:val="00181B21"/>
    <w:pPr>
      <w:numPr>
        <w:numId w:val="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81B21"/>
    <w:pPr>
      <w:numPr>
        <w:numId w:val="1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81B21"/>
  </w:style>
  <w:style w:type="paragraph" w:styleId="ListNumber3">
    <w:name w:val="List Number 3"/>
    <w:uiPriority w:val="10"/>
    <w:qFormat/>
    <w:rsid w:val="00181B21"/>
    <w:pPr>
      <w:numPr>
        <w:numId w:val="1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81B21"/>
    <w:pPr>
      <w:numPr>
        <w:numId w:val="1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DescriptororName" w:customStyle="1">
    <w:name w:val="Descriptor or Name"/>
    <w:next w:val="BodyText"/>
    <w:uiPriority w:val="1"/>
    <w:qFormat/>
    <w:rsid w:val="00181B21"/>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eastAsia="Public Sans Light" w:cs="Public Sans Light" w:asciiTheme="majorHAnsi" w:hAnsiTheme="majorHAnsi"/>
      <w:color w:val="002664" w:themeColor="accent1"/>
      <w:sz w:val="28"/>
      <w:lang w:eastAsia="ja-JP"/>
    </w:rPr>
  </w:style>
  <w:style w:type="character" w:styleId="BoldItalic" w:customStyle="1">
    <w:name w:val="Bold Italic"/>
    <w:basedOn w:val="DefaultParagraphFont"/>
    <w:uiPriority w:val="22"/>
    <w:qFormat/>
    <w:rsid w:val="00181B21"/>
    <w:rPr>
      <w:b/>
      <w:i/>
    </w:rPr>
  </w:style>
  <w:style w:type="table" w:styleId="ListTable3-Accent1">
    <w:name w:val="List Table 3 Accent 1"/>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table" w:styleId="ListTable3-Accent2">
    <w:name w:val="List Table 3 Accent 2"/>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table" w:styleId="ListTable3-Accent3">
    <w:name w:val="List Table 3 Accent 3"/>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paragraph" w:styleId="HeaderFooterSensitivityLabelSpace" w:customStyle="1">
    <w:name w:val="Header&amp;Footer Sensitivity Label Space"/>
    <w:next w:val="Header"/>
    <w:uiPriority w:val="99"/>
    <w:rsid w:val="00181B21"/>
    <w:pPr>
      <w:tabs>
        <w:tab w:val="left" w:pos="357"/>
        <w:tab w:val="left" w:pos="714"/>
        <w:tab w:val="left" w:pos="2552"/>
        <w:tab w:val="left" w:pos="357"/>
        <w:tab w:val="left" w:pos="714"/>
        <w:tab w:val="left" w:pos="2552"/>
      </w:tabs>
      <w:suppressAutoHyphens/>
      <w:spacing w:before="240" w:after="240" w:line="240" w:lineRule="auto"/>
    </w:pPr>
    <w:rPr>
      <w:rFonts w:ascii="Public Sans Light" w:hAnsi="Public Sans Light" w:eastAsia="Public Sans Light" w:cs="Public Sans Light"/>
      <w:color w:val="D7153A" w:themeColor="text2"/>
      <w:lang w:eastAsia="ja-JP"/>
    </w:rPr>
  </w:style>
  <w:style w:type="paragraph" w:styleId="ReleasedDate" w:customStyle="1">
    <w:name w:val="Released Date"/>
    <w:uiPriority w:val="3"/>
    <w:qFormat/>
    <w:rsid w:val="00EA186E"/>
    <w:pPr>
      <w:suppressAutoHyphens/>
      <w:spacing w:before="360" w:after="360" w:line="240" w:lineRule="auto"/>
      <w:contextualSpacing/>
    </w:pPr>
    <w:rPr>
      <w:rFonts w:asciiTheme="majorHAnsi" w:hAnsiTheme="majorHAnsi"/>
      <w:color w:val="22272B" w:themeColor="text1"/>
    </w:rPr>
  </w:style>
  <w:style w:type="character" w:styleId="PublicSansLight" w:customStyle="1">
    <w:name w:val="Public Sans Light"/>
    <w:basedOn w:val="DefaultParagraphFont"/>
    <w:uiPriority w:val="19"/>
    <w:qFormat/>
    <w:rsid w:val="00FE00E5"/>
    <w:rPr>
      <w:rFonts w:asciiTheme="minorHAnsi" w:hAnsiTheme="minorHAnsi"/>
    </w:rPr>
  </w:style>
  <w:style w:type="paragraph" w:styleId="TailorText" w:customStyle="1">
    <w:name w:val="TailorText"/>
    <w:next w:val="Normal"/>
    <w:link w:val="TailorTextChar"/>
    <w:qFormat/>
    <w:rsid w:val="00946838"/>
    <w:pPr>
      <w:spacing w:before="60" w:after="60" w:line="240" w:lineRule="auto"/>
    </w:pPr>
    <w:rPr>
      <w:rFonts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946838"/>
    <w:rPr>
      <w:rFonts w:ascii="Arial" w:hAnsi="Arial" w:eastAsia="Calibri" w:cs="Times New Roman"/>
      <w:i/>
      <w:color w:val="001C4A" w:themeColor="accent1" w:themeShade="BF"/>
      <w:lang w:val="en-NZ" w:eastAsia="en-US"/>
    </w:rPr>
  </w:style>
  <w:style w:type="paragraph" w:styleId="Subtitle">
    <w:name w:val="Subtitle"/>
    <w:basedOn w:val="Normal"/>
    <w:next w:val="Normal"/>
    <w:link w:val="SubtitleChar"/>
    <w:uiPriority w:val="11"/>
    <w:qFormat/>
    <w:rsid w:val="00181B21"/>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table" w:styleId="a" w:customStyle="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F2F2F2"/>
      </w:tcPr>
    </w:tblStylePr>
    <w:tblStylePr w:type="lastRow">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fir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la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sw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style>
  <w:style w:type="paragraph" w:styleId="BalloonText">
    <w:name w:val="Balloon Text"/>
    <w:basedOn w:val="Normal"/>
    <w:link w:val="BalloonTextChar"/>
    <w:uiPriority w:val="99"/>
    <w:semiHidden/>
    <w:rsid w:val="00181B21"/>
    <w:rPr>
      <w:rFonts w:ascii="Segoe UI" w:hAnsi="Segoe UI" w:cs="Segoe UI"/>
      <w:szCs w:val="18"/>
    </w:rPr>
  </w:style>
  <w:style w:type="character" w:styleId="BalloonTextChar" w:customStyle="1">
    <w:name w:val="Balloon Text Char"/>
    <w:basedOn w:val="DefaultParagraphFont"/>
    <w:link w:val="BalloonText"/>
    <w:uiPriority w:val="99"/>
    <w:semiHidden/>
    <w:rsid w:val="00181B21"/>
    <w:rPr>
      <w:rFonts w:ascii="Segoe UI" w:hAnsi="Segoe UI" w:eastAsia="Calibri" w:cs="Segoe UI"/>
      <w:color w:val="D7153A"/>
      <w:sz w:val="18"/>
      <w:szCs w:val="18"/>
      <w:lang w:eastAsia="ja-JP"/>
    </w:rPr>
  </w:style>
  <w:style w:type="paragraph" w:styleId="ListParagraph">
    <w:name w:val="List Paragraph"/>
    <w:basedOn w:val="Normal"/>
    <w:uiPriority w:val="34"/>
    <w:qFormat/>
    <w:rsid w:val="00181B21"/>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paragraph" w:styleId="Bullet" w:customStyle="1">
    <w:name w:val="Bullet"/>
    <w:basedOn w:val="ListParagraph"/>
    <w:qFormat/>
    <w:rsid w:val="00181B21"/>
    <w:pPr>
      <w:numPr>
        <w:numId w:val="7"/>
      </w:numPr>
    </w:pPr>
  </w:style>
  <w:style w:type="paragraph" w:styleId="Caption">
    <w:name w:val="caption"/>
    <w:next w:val="BodyText"/>
    <w:uiPriority w:val="35"/>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181B21"/>
    <w:rPr>
      <w:sz w:val="16"/>
      <w:szCs w:val="16"/>
    </w:rPr>
  </w:style>
  <w:style w:type="paragraph" w:styleId="CommentText">
    <w:name w:val="annotation text"/>
    <w:basedOn w:val="Normal"/>
    <w:link w:val="CommentTextChar"/>
    <w:uiPriority w:val="99"/>
    <w:semiHidden/>
    <w:rsid w:val="00181B21"/>
  </w:style>
  <w:style w:type="character" w:styleId="CommentTextChar" w:customStyle="1">
    <w:name w:val="Comment Text Char"/>
    <w:basedOn w:val="DefaultParagraphFont"/>
    <w:link w:val="CommentText"/>
    <w:uiPriority w:val="99"/>
    <w:semiHidden/>
    <w:rsid w:val="00181B21"/>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81B21"/>
    <w:rPr>
      <w:b/>
      <w:bCs/>
    </w:rPr>
  </w:style>
  <w:style w:type="character" w:styleId="CommentSubjectChar" w:customStyle="1">
    <w:name w:val="Comment Subject Char"/>
    <w:basedOn w:val="CommentTextChar"/>
    <w:link w:val="CommentSubject"/>
    <w:uiPriority w:val="99"/>
    <w:semiHidden/>
    <w:rsid w:val="00181B21"/>
    <w:rPr>
      <w:rFonts w:ascii="Public Sans" w:hAnsi="Public Sans" w:eastAsia="Calibri" w:cs="Calibri"/>
      <w:b/>
      <w:bCs/>
      <w:color w:val="D7153A"/>
      <w:sz w:val="18"/>
      <w:szCs w:val="20"/>
      <w:lang w:eastAsia="ja-JP"/>
    </w:rPr>
  </w:style>
  <w:style w:type="paragraph" w:styleId="Date">
    <w:name w:val="Date"/>
    <w:next w:val="BodyText"/>
    <w:link w:val="DateChar"/>
    <w:uiPriority w:val="3"/>
    <w:qFormat/>
    <w:rsid w:val="00181B21"/>
    <w:pPr>
      <w:tabs>
        <w:tab w:val="left" w:pos="357"/>
        <w:tab w:val="left" w:pos="714"/>
        <w:tab w:val="left" w:pos="2552"/>
        <w:tab w:val="left" w:pos="357"/>
        <w:tab w:val="left" w:pos="714"/>
        <w:tab w:val="left" w:pos="2552"/>
      </w:tabs>
      <w:spacing w:after="600" w:line="240" w:lineRule="auto"/>
    </w:pPr>
    <w:rPr>
      <w:rFonts w:ascii="Public Sans Light" w:hAnsi="Public Sans Light" w:eastAsia="Public Sans Light" w:cs="Public Sans Light"/>
      <w:color w:val="22272B" w:themeColor="text1"/>
      <w:lang w:eastAsia="ja-JP"/>
    </w:rPr>
  </w:style>
  <w:style w:type="character" w:styleId="DateChar" w:customStyle="1">
    <w:name w:val="Date Char"/>
    <w:basedOn w:val="DefaultParagraphFont"/>
    <w:link w:val="Date"/>
    <w:uiPriority w:val="3"/>
    <w:rsid w:val="00181B21"/>
    <w:rPr>
      <w:rFonts w:ascii="Public Sans Light" w:hAnsi="Public Sans Light" w:eastAsia="Public Sans Light" w:cs="Public Sans Light"/>
      <w:color w:val="22272B" w:themeColor="text1"/>
      <w:lang w:eastAsia="ja-JP"/>
    </w:rPr>
  </w:style>
  <w:style w:type="character" w:styleId="EndnoteReference">
    <w:name w:val="endnote reference"/>
    <w:basedOn w:val="DefaultParagraphFont"/>
    <w:uiPriority w:val="99"/>
    <w:semiHidden/>
    <w:rsid w:val="00181B21"/>
    <w:rPr>
      <w:vertAlign w:val="superscript"/>
    </w:rPr>
  </w:style>
  <w:style w:type="paragraph" w:styleId="EndnoteText">
    <w:name w:val="endnote text"/>
    <w:basedOn w:val="Normal"/>
    <w:link w:val="EndnoteTextChar"/>
    <w:uiPriority w:val="99"/>
    <w:semiHidden/>
    <w:rsid w:val="00181B21"/>
  </w:style>
  <w:style w:type="character" w:styleId="EndnoteTextChar" w:customStyle="1">
    <w:name w:val="Endnote Text Char"/>
    <w:basedOn w:val="DefaultParagraphFont"/>
    <w:link w:val="EndnoteText"/>
    <w:uiPriority w:val="99"/>
    <w:semiHidden/>
    <w:rsid w:val="00181B21"/>
    <w:rPr>
      <w:rFonts w:ascii="Public Sans" w:hAnsi="Public Sans" w:eastAsia="Calibri" w:cs="Calibri"/>
      <w:color w:val="D7153A"/>
      <w:sz w:val="18"/>
      <w:szCs w:val="20"/>
      <w:lang w:eastAsia="ja-JP"/>
    </w:rPr>
  </w:style>
  <w:style w:type="table" w:styleId="GridTable3-Accent5">
    <w:name w:val="Grid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Guidance" w:customStyle="1">
    <w:name w:val="Guidance"/>
    <w:basedOn w:val="BodyText"/>
    <w:link w:val="GuidanceChar"/>
    <w:qFormat/>
    <w:rsid w:val="00181B21"/>
    <w:rPr>
      <w:iCs/>
      <w:color w:val="D7153A"/>
      <w:lang w:val="en-NZ" w:eastAsia="en-US"/>
    </w:rPr>
  </w:style>
  <w:style w:type="character" w:styleId="GuidanceChar" w:customStyle="1">
    <w:name w:val="Guidance Char"/>
    <w:basedOn w:val="BodyTextChar"/>
    <w:link w:val="Guidance"/>
    <w:rsid w:val="00181B21"/>
    <w:rPr>
      <w:rFonts w:ascii="Public Sans Light" w:hAnsi="Public Sans Light" w:eastAsia="Public Sans Light" w:cs="Public Sans Light"/>
      <w:iCs/>
      <w:color w:val="D7153A"/>
      <w:lang w:val="en-NZ" w:eastAsia="en-US"/>
    </w:rPr>
  </w:style>
  <w:style w:type="paragraph" w:styleId="Introduction" w:customStyle="1">
    <w:name w:val="Introduction"/>
    <w:next w:val="BodyText"/>
    <w:uiPriority w:val="8"/>
    <w:qFormat/>
    <w:rsid w:val="00181B21"/>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hAnsi="Public Sans Light" w:eastAsia="Public Sans Light" w:cs="Public Sans Light"/>
      <w:color w:val="002664" w:themeColor="accent1"/>
      <w:sz w:val="28"/>
      <w:lang w:eastAsia="ja-JP"/>
    </w:rPr>
  </w:style>
  <w:style w:type="table" w:styleId="ListTable5Dark-Accent4">
    <w:name w:val="List Table 5 Dark Accent 4"/>
    <w:basedOn w:val="TableNormal"/>
    <w:uiPriority w:val="5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NSWGovStyleTable" w:customStyle="1">
    <w:name w:val="NSW Gov Style Table"/>
    <w:basedOn w:val="TableNormal"/>
    <w:uiPriority w:val="99"/>
    <w:rsid w:val="00181B21"/>
    <w:pPr>
      <w:tabs>
        <w:tab w:val="left" w:pos="357"/>
        <w:tab w:val="left" w:pos="714"/>
        <w:tab w:val="left" w:pos="357"/>
        <w:tab w:val="left" w:pos="714"/>
      </w:tabs>
      <w:spacing w:before="0" w:after="0" w:line="240" w:lineRule="auto"/>
      <w:jc w:val="left"/>
    </w:pPr>
    <w:rPr>
      <w:rFonts w:ascii="Public Sans Light" w:hAnsi="Public Sans Light" w:eastAsia="Public Sans Light" w:cs="Public Sans Light"/>
      <w:color w:val="22272B"/>
      <w:lang w:eastAsia="ja-JP"/>
    </w:r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Quote">
    <w:name w:val="Quote"/>
    <w:aliases w:val="Pull out quote"/>
    <w:next w:val="BodyText"/>
    <w:link w:val="QuoteChar"/>
    <w:uiPriority w:val="29"/>
    <w:qFormat/>
    <w:rsid w:val="00181B21"/>
    <w:pPr>
      <w:pBdr>
        <w:left w:val="single" w:color="D7153A" w:themeColor="text2" w:sz="4" w:space="8"/>
      </w:pBdr>
      <w:tabs>
        <w:tab w:val="left" w:pos="357"/>
        <w:tab w:val="left" w:pos="714"/>
        <w:tab w:val="left" w:pos="2552"/>
        <w:tab w:val="left" w:pos="357"/>
        <w:tab w:val="left" w:pos="714"/>
        <w:tab w:val="left" w:pos="2552"/>
      </w:tabs>
      <w:spacing w:line="240" w:lineRule="auto"/>
      <w:ind w:left="227" w:right="57"/>
    </w:pPr>
    <w:rPr>
      <w:rFonts w:ascii="Public Sans Light" w:hAnsi="Public Sans Light" w:eastAsia="Public Sans Light" w:cs="Public Sans Light"/>
      <w:color w:val="002664" w:themeColor="accent1"/>
      <w:sz w:val="28"/>
      <w:lang w:eastAsia="ja-JP"/>
    </w:rPr>
  </w:style>
  <w:style w:type="character" w:styleId="QuoteChar" w:customStyle="1">
    <w:name w:val="Quote Char"/>
    <w:aliases w:val="Pull out quote Char"/>
    <w:basedOn w:val="DefaultParagraphFont"/>
    <w:link w:val="Quote"/>
    <w:uiPriority w:val="29"/>
    <w:rsid w:val="00181B21"/>
    <w:rPr>
      <w:rFonts w:ascii="Public Sans Light" w:hAnsi="Public Sans Light" w:eastAsia="Public Sans Light" w:cs="Public Sans Light"/>
      <w:color w:val="002664" w:themeColor="accent1"/>
      <w:sz w:val="28"/>
      <w:lang w:eastAsia="ja-JP"/>
    </w:rPr>
  </w:style>
  <w:style w:type="character" w:styleId="SubtitleChar" w:customStyle="1">
    <w:name w:val="Subtitle Char"/>
    <w:basedOn w:val="DefaultParagraphFont"/>
    <w:link w:val="Subtitle"/>
    <w:uiPriority w:val="11"/>
    <w:rsid w:val="00181B21"/>
    <w:rPr>
      <w:rFonts w:ascii="Public Sans Light" w:hAnsi="Public Sans Light" w:eastAsia="Public Sans Light" w:cs="Public Sans Light"/>
      <w:color w:val="22272B"/>
      <w:sz w:val="48"/>
      <w:szCs w:val="48"/>
      <w:lang w:eastAsia="ja-JP"/>
    </w:rPr>
  </w:style>
  <w:style w:type="table" w:styleId="TableGridLight">
    <w:name w:val="Grid Table Light"/>
    <w:basedOn w:val="TableNormal"/>
    <w:uiPriority w:val="4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81B21"/>
    <w:pPr>
      <w:tabs>
        <w:tab w:val="left" w:pos="357"/>
        <w:tab w:val="left" w:pos="714"/>
        <w:tab w:val="left" w:pos="2552"/>
        <w:tab w:val="left" w:pos="357"/>
        <w:tab w:val="left" w:pos="714"/>
        <w:tab w:val="left" w:pos="2552"/>
        <w:tab w:val="right" w:leader="dot" w:pos="10206"/>
      </w:tabs>
      <w:spacing w:line="240" w:lineRule="auto"/>
    </w:pPr>
    <w:rPr>
      <w:rFonts w:ascii="Public Sans Light" w:hAnsi="Public Sans Light" w:eastAsia="Calibri" w:cs="Calibri"/>
      <w:color w:val="002664" w:themeColor="accent1"/>
      <w:sz w:val="20"/>
      <w:szCs w:val="20"/>
      <w:lang w:eastAsia="ja-JP"/>
    </w:rPr>
  </w:style>
  <w:style w:type="character" w:styleId="TitleChar" w:customStyle="1">
    <w:name w:val="Title Char"/>
    <w:basedOn w:val="DefaultParagraphFont"/>
    <w:link w:val="Title"/>
    <w:uiPriority w:val="10"/>
    <w:rsid w:val="00181B21"/>
    <w:rPr>
      <w:rFonts w:ascii="Public Sans Light" w:hAnsi="Public Sans Light" w:eastAsiaTheme="majorEastAsia"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18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RD6l4+cEj1cbaxEsvo3ODFiw==">CgMxLjA4AHIhMXJnUEVrRlEzUktpejNSVnlUdnhwbFdQektCNkRYUENW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561E51-FB6F-4EA7-8BD5-AFBF367D6B2C}">
  <ds:schemaRefs>
    <ds:schemaRef ds:uri="http://schemas.microsoft.com/sharepoint/v3/contenttype/forms"/>
  </ds:schemaRefs>
</ds:datastoreItem>
</file>

<file path=customXml/itemProps3.xml><?xml version="1.0" encoding="utf-8"?>
<ds:datastoreItem xmlns:ds="http://schemas.openxmlformats.org/officeDocument/2006/customXml" ds:itemID="{C1D497C3-5AFA-481D-BA5C-F6015A336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82F3E-3E0F-4BCB-BBC5-C553D5E97357}">
  <ds:schemaRefs>
    <ds:schemaRef ds:uri="6ef053ad-0eda-4d92-9096-6a6fec6880ee"/>
    <ds:schemaRef ds:uri="http://schemas.microsoft.com/office/2006/metadata/properties"/>
    <ds:schemaRef ds:uri="http://schemas.microsoft.com/sharepoint/v3"/>
    <ds:schemaRef ds:uri="http://www.w3.org/XML/1998/namespace"/>
    <ds:schemaRef ds:uri="http://schemas.microsoft.com/office/infopath/2007/PartnerControls"/>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5808c2c6-831d-4b46-b271-b4e3f64280a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Davis;Ryan Clarkstone</dc:creator>
  <lastModifiedBy>Lady Fraser</lastModifiedBy>
  <revision>14</revision>
  <dcterms:created xsi:type="dcterms:W3CDTF">2025-11-05T04:59:00.0000000Z</dcterms:created>
  <dcterms:modified xsi:type="dcterms:W3CDTF">2025-11-16T00:12:42.7485568Z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1,3,4</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2023-07-25T23:42:05Z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e3793610-8835-44c3-b314-26c608fd1a41</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